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6CFC2D40"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w:t>
      </w:r>
      <w:r w:rsidR="003B615F" w:rsidRPr="00A80D3B">
        <w:rPr>
          <w:rFonts w:ascii="Arial" w:hAnsi="Arial" w:cs="Arial"/>
          <w:b/>
          <w:bCs/>
          <w:sz w:val="28"/>
        </w:rPr>
        <w:t>1</w:t>
      </w:r>
      <w:r w:rsidR="003B615F">
        <w:rPr>
          <w:rFonts w:ascii="Arial" w:hAnsi="Arial" w:cs="Arial"/>
          <w:b/>
          <w:bCs/>
          <w:sz w:val="28"/>
        </w:rPr>
        <w:t>1</w:t>
      </w:r>
      <w:r w:rsidR="00930285">
        <w:rPr>
          <w:rFonts w:ascii="Arial" w:hAnsi="Arial" w:cs="Arial"/>
          <w:b/>
          <w:bCs/>
          <w:sz w:val="28"/>
        </w:rPr>
        <w:t>6</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AE066F" w:rsidRPr="00AE066F">
        <w:rPr>
          <w:rFonts w:ascii="Arial" w:eastAsia="MS Mincho" w:hAnsi="Arial" w:cs="Arial"/>
          <w:b/>
          <w:bCs/>
          <w:noProof/>
          <w:sz w:val="28"/>
          <w:lang w:val="en-US"/>
        </w:rPr>
        <w:t>R1-</w:t>
      </w:r>
      <w:r w:rsidR="0022248D" w:rsidRPr="0022248D">
        <w:rPr>
          <w:rFonts w:ascii="Arial" w:eastAsia="MS Mincho" w:hAnsi="Arial" w:cs="Arial"/>
          <w:b/>
          <w:bCs/>
          <w:noProof/>
          <w:sz w:val="28"/>
          <w:lang w:val="en-US"/>
        </w:rPr>
        <w:t>2</w:t>
      </w:r>
      <w:r w:rsidR="00930285">
        <w:rPr>
          <w:rFonts w:ascii="Arial" w:eastAsia="MS Mincho" w:hAnsi="Arial" w:cs="Arial"/>
          <w:b/>
          <w:bCs/>
          <w:noProof/>
          <w:sz w:val="28"/>
          <w:lang w:val="en-US"/>
        </w:rPr>
        <w:t>4</w:t>
      </w:r>
      <w:r w:rsidR="00191929" w:rsidRPr="00191929">
        <w:rPr>
          <w:rFonts w:ascii="Arial" w:eastAsia="MS Mincho" w:hAnsi="Arial" w:cs="Arial"/>
          <w:b/>
          <w:bCs/>
          <w:noProof/>
          <w:sz w:val="28"/>
          <w:lang w:val="en-US"/>
        </w:rPr>
        <w:t>01284</w:t>
      </w:r>
    </w:p>
    <w:p w14:paraId="3F4A827A" w14:textId="4EC6D5C4" w:rsidR="00424AE0" w:rsidRPr="00424AE0" w:rsidRDefault="00930285"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Athens, Greece, February 26th – March 1st, 2024</w:t>
      </w:r>
    </w:p>
    <w:p w14:paraId="788309BB" w14:textId="003CC9C5"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994235">
        <w:rPr>
          <w:rFonts w:ascii="Arial" w:eastAsia="MS Mincho" w:hAnsi="Arial" w:cs="Arial"/>
          <w:b/>
          <w:bCs/>
          <w:noProof/>
          <w:sz w:val="28"/>
          <w:lang w:val="en-US"/>
        </w:rPr>
        <w:t>7</w:t>
      </w:r>
      <w:r w:rsidR="00CC777E">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77D627B2"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994235" w:rsidRPr="00994235">
        <w:rPr>
          <w:rFonts w:ascii="Arial" w:eastAsia="MS Mincho" w:hAnsi="Arial" w:cs="Arial"/>
          <w:b/>
          <w:bCs/>
          <w:noProof/>
          <w:sz w:val="28"/>
          <w:lang w:val="en-US"/>
        </w:rPr>
        <w:t>Clarify ambiguity on RRC reconfiguration with type 2 CG-PUSCH</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F25D76E" w14:textId="1D6A64B8" w:rsidR="00994235" w:rsidRDefault="00994235" w:rsidP="008470CA">
      <w:pPr>
        <w:jc w:val="both"/>
      </w:pPr>
      <w:bookmarkStart w:id="2" w:name="_Hlk101186498"/>
      <w:r w:rsidRPr="00994235">
        <w:rPr>
          <w:rFonts w:hint="eastAsia"/>
        </w:rPr>
        <w:t>D</w:t>
      </w:r>
      <w:r w:rsidRPr="00994235">
        <w:t>uring</w:t>
      </w:r>
      <w:r w:rsidRPr="003269B4">
        <w:t xml:space="preserve"> </w:t>
      </w:r>
      <w:r>
        <w:t>RAN1 #11</w:t>
      </w:r>
      <w:r w:rsidR="00A9789B">
        <w:t>5</w:t>
      </w:r>
      <w:r w:rsidR="00C34685">
        <w:t xml:space="preserve"> </w:t>
      </w:r>
      <w:r w:rsidR="00FC4B6B">
        <w:t xml:space="preserve">in </w:t>
      </w:r>
      <w:r w:rsidR="00C34685">
        <w:t>agenda 7.1</w:t>
      </w:r>
      <w:r w:rsidRPr="003269B4">
        <w:t xml:space="preserve">, </w:t>
      </w:r>
      <w:r w:rsidR="00C34685">
        <w:rPr>
          <w:rFonts w:eastAsiaTheme="minorEastAsia"/>
          <w:lang w:eastAsia="zh-TW"/>
        </w:rPr>
        <w:t xml:space="preserve">there was a discussion related to </w:t>
      </w:r>
      <w:r w:rsidR="00C34685" w:rsidRPr="00C34685">
        <w:rPr>
          <w:rFonts w:eastAsiaTheme="minorEastAsia"/>
          <w:lang w:eastAsia="zh-TW"/>
        </w:rPr>
        <w:t>ambiguity on RRC reconfiguration with type 2 CG-PUSCH</w:t>
      </w:r>
      <w:r w:rsidR="00C34685">
        <w:rPr>
          <w:rFonts w:eastAsiaTheme="minorEastAsia"/>
          <w:lang w:eastAsia="zh-TW"/>
        </w:rPr>
        <w:t>, with moderator summary in [1].</w:t>
      </w:r>
    </w:p>
    <w:bookmarkEnd w:id="2"/>
    <w:p w14:paraId="578E4757" w14:textId="77777777" w:rsidR="00D07935" w:rsidRPr="00D07935" w:rsidRDefault="00D07935" w:rsidP="008728C2">
      <w:pPr>
        <w:spacing w:after="160" w:line="259" w:lineRule="auto"/>
        <w:contextualSpacing/>
        <w:rPr>
          <w:rFonts w:eastAsiaTheme="minorEastAsia"/>
          <w:lang w:eastAsia="zh-TW"/>
        </w:rPr>
      </w:pPr>
    </w:p>
    <w:p w14:paraId="4674AAAA" w14:textId="7232674B" w:rsidR="00404A28" w:rsidRPr="00FC4B6B" w:rsidRDefault="00FC4B6B" w:rsidP="008728C2">
      <w:pPr>
        <w:spacing w:after="160" w:line="259" w:lineRule="auto"/>
        <w:contextualSpacing/>
        <w:rPr>
          <w:lang w:eastAsia="zh-TW"/>
        </w:rPr>
      </w:pPr>
      <w:r>
        <w:rPr>
          <w:lang w:eastAsia="zh-TW"/>
        </w:rPr>
        <w:t xml:space="preserve">As the above-mentioned issue was not concluded in RAN1 </w:t>
      </w:r>
      <w:r w:rsidRPr="00FC4B6B">
        <w:rPr>
          <w:rFonts w:hint="eastAsia"/>
          <w:lang w:eastAsia="zh-TW"/>
        </w:rPr>
        <w:t>#1</w:t>
      </w:r>
      <w:r w:rsidRPr="00FC4B6B">
        <w:rPr>
          <w:lang w:eastAsia="zh-TW"/>
        </w:rPr>
        <w:t>1</w:t>
      </w:r>
      <w:r w:rsidR="00A9789B">
        <w:rPr>
          <w:lang w:eastAsia="zh-TW"/>
        </w:rPr>
        <w:t>5</w:t>
      </w:r>
      <w:r w:rsidRPr="00FC4B6B">
        <w:rPr>
          <w:lang w:eastAsia="zh-TW"/>
        </w:rPr>
        <w:t xml:space="preserve">, </w:t>
      </w:r>
      <w:r>
        <w:rPr>
          <w:lang w:eastAsia="zh-TW"/>
        </w:rPr>
        <w:t>this contribution is submitted for further clarification/discussion.</w:t>
      </w:r>
    </w:p>
    <w:p w14:paraId="42F9D6AB" w14:textId="7F7443E2" w:rsidR="00DF2443" w:rsidRPr="00994235" w:rsidRDefault="00994235" w:rsidP="00DF2443">
      <w:pPr>
        <w:pStyle w:val="1"/>
        <w:numPr>
          <w:ilvl w:val="0"/>
          <w:numId w:val="1"/>
        </w:numPr>
        <w:pBdr>
          <w:top w:val="single" w:sz="12" w:space="3" w:color="auto"/>
        </w:pBdr>
        <w:spacing w:after="180"/>
        <w:rPr>
          <w:rFonts w:ascii="Arial" w:hAnsi="Arial" w:cs="Arial"/>
          <w:color w:val="000000"/>
          <w:sz w:val="36"/>
          <w:szCs w:val="36"/>
        </w:rPr>
      </w:pPr>
      <w:bookmarkStart w:id="3" w:name="OLE_LINK937"/>
      <w:r>
        <w:rPr>
          <w:rFonts w:ascii="Arial" w:hAnsi="Arial" w:cs="Arial"/>
          <w:color w:val="000000"/>
          <w:sz w:val="36"/>
          <w:szCs w:val="36"/>
          <w:lang w:eastAsia="zh-TW"/>
        </w:rPr>
        <w:t>A</w:t>
      </w:r>
      <w:r w:rsidRPr="00994235">
        <w:rPr>
          <w:rFonts w:ascii="Arial" w:hAnsi="Arial" w:cs="Arial"/>
          <w:color w:val="000000"/>
          <w:sz w:val="36"/>
          <w:szCs w:val="36"/>
          <w:lang w:eastAsia="zh-TW"/>
        </w:rPr>
        <w:t>mbiguity on RRC reconfiguration with type 2 CG-PUSCH</w:t>
      </w:r>
    </w:p>
    <w:p w14:paraId="3B7025A6" w14:textId="5F8D8865" w:rsidR="00FC4B6B" w:rsidRDefault="00FC4B6B" w:rsidP="00FC4B6B">
      <w:pPr>
        <w:rPr>
          <w:rFonts w:eastAsiaTheme="minorEastAsia"/>
          <w:color w:val="000000"/>
          <w:lang w:eastAsia="zh-TW"/>
        </w:rPr>
      </w:pPr>
      <w:r>
        <w:rPr>
          <w:rFonts w:eastAsiaTheme="minorEastAsia"/>
          <w:color w:val="000000"/>
          <w:lang w:eastAsia="zh-TW"/>
        </w:rPr>
        <w:t xml:space="preserve">An illustration figure for this issue from [1] is shown in Figure 1 below. </w:t>
      </w:r>
      <w:r w:rsidR="005D368A">
        <w:rPr>
          <w:rFonts w:eastAsiaTheme="minorEastAsia"/>
          <w:color w:val="000000"/>
          <w:lang w:eastAsia="zh-TW"/>
        </w:rPr>
        <w:t xml:space="preserve">The issue is that </w:t>
      </w:r>
      <w:r w:rsidR="005D368A" w:rsidRPr="005D368A">
        <w:rPr>
          <w:rFonts w:eastAsiaTheme="minorEastAsia"/>
          <w:color w:val="000000"/>
          <w:lang w:eastAsia="zh-TW"/>
        </w:rPr>
        <w:t>NW activate</w:t>
      </w:r>
      <w:r w:rsidR="005D368A">
        <w:rPr>
          <w:rFonts w:eastAsiaTheme="minorEastAsia"/>
          <w:color w:val="000000"/>
          <w:lang w:eastAsia="zh-TW"/>
        </w:rPr>
        <w:t>s</w:t>
      </w:r>
      <w:r w:rsidR="005D368A" w:rsidRPr="005D368A">
        <w:rPr>
          <w:rFonts w:eastAsiaTheme="minorEastAsia"/>
          <w:color w:val="000000"/>
          <w:lang w:eastAsia="zh-TW"/>
        </w:rPr>
        <w:t xml:space="preserve"> the type 2 CG-PUSCH </w:t>
      </w:r>
      <w:r w:rsidR="005D368A">
        <w:rPr>
          <w:rFonts w:eastAsiaTheme="minorEastAsia"/>
          <w:color w:val="000000"/>
          <w:lang w:eastAsia="zh-TW"/>
        </w:rPr>
        <w:t xml:space="preserve">with an activation DCI </w:t>
      </w:r>
      <w:r w:rsidR="005D368A" w:rsidRPr="005D368A">
        <w:rPr>
          <w:rFonts w:eastAsiaTheme="minorEastAsia"/>
          <w:color w:val="000000"/>
          <w:lang w:eastAsia="zh-TW"/>
        </w:rPr>
        <w:t>but later chang</w:t>
      </w:r>
      <w:r w:rsidR="003C0BCC">
        <w:rPr>
          <w:rFonts w:eastAsiaTheme="minorEastAsia"/>
          <w:color w:val="000000"/>
          <w:lang w:eastAsia="zh-TW"/>
        </w:rPr>
        <w:t>e</w:t>
      </w:r>
      <w:r w:rsidR="00EF2B5A">
        <w:rPr>
          <w:rFonts w:eastAsiaTheme="minorEastAsia"/>
          <w:color w:val="000000"/>
          <w:lang w:eastAsia="zh-TW"/>
        </w:rPr>
        <w:t>s</w:t>
      </w:r>
      <w:r w:rsidR="005D368A" w:rsidRPr="005D368A">
        <w:rPr>
          <w:rFonts w:eastAsiaTheme="minorEastAsia"/>
          <w:color w:val="000000"/>
          <w:lang w:eastAsia="zh-TW"/>
        </w:rPr>
        <w:t xml:space="preserve"> the RRC </w:t>
      </w:r>
      <w:r w:rsidR="005D368A">
        <w:rPr>
          <w:rFonts w:eastAsiaTheme="minorEastAsia"/>
          <w:color w:val="000000"/>
          <w:lang w:eastAsia="zh-TW"/>
        </w:rPr>
        <w:t>parameters</w:t>
      </w:r>
      <w:r w:rsidR="005D368A" w:rsidRPr="005D368A">
        <w:rPr>
          <w:rFonts w:eastAsiaTheme="minorEastAsia"/>
          <w:color w:val="000000"/>
          <w:lang w:eastAsia="zh-TW"/>
        </w:rPr>
        <w:t xml:space="preserve"> </w:t>
      </w:r>
      <w:r w:rsidR="005D368A">
        <w:rPr>
          <w:rFonts w:eastAsiaTheme="minorEastAsia"/>
          <w:color w:val="000000"/>
          <w:lang w:eastAsia="zh-TW"/>
        </w:rPr>
        <w:t xml:space="preserve">related to an </w:t>
      </w:r>
      <w:r w:rsidR="005D368A" w:rsidRPr="005D368A">
        <w:rPr>
          <w:rFonts w:eastAsiaTheme="minorEastAsia"/>
          <w:color w:val="000000"/>
          <w:lang w:eastAsia="zh-TW"/>
        </w:rPr>
        <w:t>ongoing Type 2 CG-PUSCH transmission</w:t>
      </w:r>
      <w:r w:rsidR="005D368A">
        <w:rPr>
          <w:rFonts w:eastAsiaTheme="minorEastAsia"/>
          <w:color w:val="000000"/>
          <w:lang w:eastAsia="zh-TW"/>
        </w:rPr>
        <w:t xml:space="preserve"> with a RRC reconfiguration. This causes confusion for UE to </w:t>
      </w:r>
      <w:r w:rsidR="005D368A">
        <w:rPr>
          <w:rFonts w:asciiTheme="majorBidi" w:hAnsiTheme="majorBidi" w:cstheme="majorBidi"/>
          <w:lang w:eastAsia="zh-CN"/>
        </w:rPr>
        <w:t>follow the RRC reconfiguration or ignore the RRC reconfiguration</w:t>
      </w:r>
      <w:r w:rsidR="005D368A">
        <w:rPr>
          <w:rFonts w:eastAsiaTheme="minorEastAsia"/>
          <w:color w:val="000000"/>
          <w:lang w:eastAsia="zh-TW"/>
        </w:rPr>
        <w:t xml:space="preserve">. </w:t>
      </w:r>
      <w:r w:rsidR="00D967AE">
        <w:rPr>
          <w:rFonts w:eastAsiaTheme="minorEastAsia"/>
          <w:color w:val="000000"/>
          <w:lang w:eastAsia="zh-TW"/>
        </w:rPr>
        <w:t xml:space="preserve">As the </w:t>
      </w:r>
      <w:r w:rsidR="00D967AE" w:rsidRPr="00D967AE">
        <w:rPr>
          <w:rFonts w:eastAsiaTheme="minorEastAsia"/>
          <w:color w:val="000000"/>
          <w:lang w:eastAsia="zh-TW"/>
        </w:rPr>
        <w:t>design principle of type 2 CG PUSCH is using activation DCI to actually trigger the CG-PUSCH</w:t>
      </w:r>
      <w:r w:rsidR="00D967AE">
        <w:rPr>
          <w:rFonts w:eastAsiaTheme="minorEastAsia"/>
          <w:color w:val="000000"/>
          <w:lang w:eastAsia="zh-TW"/>
        </w:rPr>
        <w:t xml:space="preserve">, changing RRC parameters related to an </w:t>
      </w:r>
      <w:r w:rsidR="00D967AE" w:rsidRPr="005D368A">
        <w:rPr>
          <w:rFonts w:eastAsiaTheme="minorEastAsia"/>
          <w:color w:val="000000"/>
          <w:lang w:eastAsia="zh-TW"/>
        </w:rPr>
        <w:t>ongoing Type 2 CG-PUSCH transmission</w:t>
      </w:r>
      <w:r w:rsidR="00D967AE">
        <w:rPr>
          <w:rFonts w:eastAsiaTheme="minorEastAsia"/>
          <w:color w:val="000000"/>
          <w:lang w:eastAsia="zh-TW"/>
        </w:rPr>
        <w:t xml:space="preserve"> does not fit the principle.</w:t>
      </w:r>
      <w:r w:rsidR="006F563B">
        <w:rPr>
          <w:rFonts w:eastAsiaTheme="minorEastAsia"/>
          <w:color w:val="000000"/>
          <w:lang w:eastAsia="zh-TW"/>
        </w:rPr>
        <w:t xml:space="preserve"> An example observed in the field is:</w:t>
      </w:r>
    </w:p>
    <w:p w14:paraId="7902DE67" w14:textId="4C352BD5" w:rsidR="006F563B" w:rsidRDefault="006F563B" w:rsidP="006F563B">
      <w:pPr>
        <w:pStyle w:val="a8"/>
        <w:numPr>
          <w:ilvl w:val="0"/>
          <w:numId w:val="40"/>
        </w:numPr>
        <w:ind w:leftChars="0"/>
        <w:rPr>
          <w:rFonts w:eastAsiaTheme="minorEastAsia"/>
          <w:color w:val="000000"/>
          <w:lang w:eastAsia="zh-TW"/>
        </w:rPr>
      </w:pPr>
      <w:r w:rsidRPr="006F563B">
        <w:rPr>
          <w:rFonts w:eastAsiaTheme="minorEastAsia"/>
          <w:color w:val="000000"/>
          <w:lang w:eastAsia="zh-TW"/>
        </w:rPr>
        <w:t>NW activate</w:t>
      </w:r>
      <w:r>
        <w:rPr>
          <w:rFonts w:eastAsiaTheme="minorEastAsia"/>
          <w:color w:val="000000"/>
          <w:lang w:eastAsia="zh-TW"/>
        </w:rPr>
        <w:t>s</w:t>
      </w:r>
      <w:r w:rsidRPr="006F563B">
        <w:rPr>
          <w:rFonts w:eastAsiaTheme="minorEastAsia"/>
          <w:color w:val="000000"/>
          <w:lang w:eastAsia="zh-TW"/>
        </w:rPr>
        <w:t xml:space="preserve"> the type 2 CG-PUSCH but later changed the RRC configuration </w:t>
      </w:r>
      <w:r>
        <w:rPr>
          <w:rFonts w:eastAsiaTheme="minorEastAsia"/>
          <w:color w:val="000000"/>
          <w:lang w:eastAsia="zh-TW"/>
        </w:rPr>
        <w:t xml:space="preserve">of </w:t>
      </w:r>
      <w:proofErr w:type="spellStart"/>
      <w:r w:rsidRPr="006F563B">
        <w:rPr>
          <w:rFonts w:eastAsiaTheme="minorEastAsia"/>
          <w:i/>
          <w:iCs/>
          <w:color w:val="000000"/>
          <w:lang w:eastAsia="zh-TW"/>
        </w:rPr>
        <w:t>maxRank</w:t>
      </w:r>
      <w:proofErr w:type="spellEnd"/>
      <w:r w:rsidRPr="006F563B">
        <w:rPr>
          <w:rFonts w:eastAsiaTheme="minorEastAsia"/>
          <w:color w:val="000000"/>
          <w:lang w:eastAsia="zh-TW"/>
        </w:rPr>
        <w:t xml:space="preserve"> which will lead to </w:t>
      </w:r>
      <w:r>
        <w:rPr>
          <w:rFonts w:eastAsiaTheme="minorEastAsia"/>
          <w:color w:val="000000"/>
          <w:lang w:eastAsia="zh-TW"/>
        </w:rPr>
        <w:t xml:space="preserve">change of </w:t>
      </w:r>
      <w:r w:rsidRPr="006F563B">
        <w:rPr>
          <w:rFonts w:eastAsiaTheme="minorEastAsia"/>
          <w:color w:val="000000"/>
          <w:lang w:eastAsia="zh-TW"/>
        </w:rPr>
        <w:t>interpretation of “Precoding information and number of layers”</w:t>
      </w:r>
    </w:p>
    <w:p w14:paraId="2EDF5FA6" w14:textId="05913893" w:rsidR="006F563B" w:rsidRPr="006F563B" w:rsidRDefault="006F563B" w:rsidP="006F563B">
      <w:pPr>
        <w:pStyle w:val="a8"/>
        <w:numPr>
          <w:ilvl w:val="1"/>
          <w:numId w:val="40"/>
        </w:numPr>
        <w:ind w:leftChars="0"/>
        <w:rPr>
          <w:rFonts w:eastAsiaTheme="minorEastAsia"/>
          <w:color w:val="000000"/>
          <w:lang w:eastAsia="zh-TW"/>
        </w:rPr>
      </w:pPr>
      <w:r>
        <w:rPr>
          <w:rFonts w:eastAsiaTheme="minorEastAsia"/>
          <w:color w:val="000000"/>
          <w:lang w:eastAsia="zh-TW"/>
        </w:rPr>
        <w:t xml:space="preserve">The IE </w:t>
      </w:r>
      <w:proofErr w:type="spellStart"/>
      <w:r w:rsidRPr="006F563B">
        <w:rPr>
          <w:rFonts w:eastAsiaTheme="minorEastAsia"/>
          <w:i/>
          <w:iCs/>
          <w:color w:val="000000"/>
          <w:lang w:eastAsia="zh-TW"/>
        </w:rPr>
        <w:t>maxRank</w:t>
      </w:r>
      <w:proofErr w:type="spellEnd"/>
      <w:r w:rsidRPr="006F563B">
        <w:rPr>
          <w:rFonts w:eastAsiaTheme="minorEastAsia"/>
          <w:color w:val="000000"/>
          <w:lang w:eastAsia="zh-TW"/>
        </w:rPr>
        <w:t xml:space="preserve"> is under </w:t>
      </w:r>
      <w:r w:rsidRPr="006F563B">
        <w:rPr>
          <w:rFonts w:eastAsiaTheme="minorEastAsia"/>
          <w:i/>
          <w:iCs/>
          <w:color w:val="000000"/>
          <w:lang w:eastAsia="zh-TW"/>
        </w:rPr>
        <w:t>PUSCH-Config</w:t>
      </w:r>
      <w:r>
        <w:rPr>
          <w:rFonts w:eastAsiaTheme="minorEastAsia"/>
          <w:color w:val="000000"/>
          <w:lang w:eastAsia="zh-TW"/>
        </w:rPr>
        <w:t xml:space="preserve"> but not under </w:t>
      </w:r>
      <w:proofErr w:type="spellStart"/>
      <w:r w:rsidRPr="006F563B">
        <w:rPr>
          <w:rFonts w:eastAsiaTheme="minorEastAsia"/>
          <w:i/>
          <w:iCs/>
          <w:color w:val="000000"/>
          <w:lang w:eastAsia="zh-TW"/>
        </w:rPr>
        <w:t>configuredGrantConfig</w:t>
      </w:r>
      <w:proofErr w:type="spellEnd"/>
    </w:p>
    <w:p w14:paraId="2159AC48" w14:textId="08330998" w:rsidR="00FC4B6B" w:rsidRDefault="00FC4B6B" w:rsidP="00FC4B6B">
      <w:pPr>
        <w:rPr>
          <w:rFonts w:eastAsiaTheme="minorEastAsia"/>
          <w:color w:val="000000"/>
          <w:lang w:eastAsia="zh-TW"/>
        </w:rPr>
      </w:pPr>
    </w:p>
    <w:p w14:paraId="3BA17C94" w14:textId="77777777" w:rsidR="00FC4B6B" w:rsidRDefault="00FC4B6B" w:rsidP="00FC4B6B">
      <w:pPr>
        <w:jc w:val="center"/>
        <w:rPr>
          <w:rFonts w:asciiTheme="majorBidi" w:hAnsiTheme="majorBidi" w:cstheme="majorBidi"/>
          <w:lang w:eastAsia="zh-CN"/>
        </w:rPr>
      </w:pPr>
      <w:r>
        <w:rPr>
          <w:rFonts w:asciiTheme="majorBidi" w:hAnsiTheme="majorBidi" w:cstheme="majorBidi"/>
          <w:noProof/>
          <w:lang w:eastAsia="zh-CN"/>
        </w:rPr>
        <w:drawing>
          <wp:inline distT="0" distB="0" distL="0" distR="0" wp14:anchorId="38B6AD8D" wp14:editId="532CBFFB">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3D3516C1" w14:textId="77221125" w:rsidR="00FC4B6B" w:rsidRPr="00EF7546" w:rsidRDefault="00FC4B6B" w:rsidP="00FC4B6B">
      <w:pPr>
        <w:jc w:val="center"/>
      </w:pPr>
      <w:bookmarkStart w:id="4" w:name="_Ref142332698"/>
      <w:r w:rsidRPr="00EF7546">
        <w:rPr>
          <w:rFonts w:eastAsia="Malgun Gothic"/>
          <w:b/>
        </w:rPr>
        <w:t>Fig</w:t>
      </w:r>
      <w:r>
        <w:rPr>
          <w:rFonts w:eastAsia="Malgun Gothic"/>
          <w:b/>
        </w:rPr>
        <w:t>ure</w:t>
      </w:r>
      <w:r w:rsidRPr="00EF7546">
        <w:rPr>
          <w:rFonts w:eastAsia="Malgun Gothic"/>
          <w:b/>
        </w:rPr>
        <w:t xml:space="preserve"> </w:t>
      </w:r>
      <w:bookmarkEnd w:id="4"/>
      <w:r>
        <w:rPr>
          <w:rFonts w:eastAsia="Malgun Gothic"/>
          <w:b/>
        </w:rPr>
        <w:t>1</w:t>
      </w:r>
      <w:r w:rsidRPr="00EF7546">
        <w:rPr>
          <w:rFonts w:eastAsia="Malgun Gothic"/>
          <w:b/>
        </w:rPr>
        <w:t>:</w:t>
      </w:r>
      <w:r w:rsidRPr="00EF7546">
        <w:rPr>
          <w:b/>
          <w:bCs/>
        </w:rPr>
        <w:t xml:space="preserve"> </w:t>
      </w:r>
      <w:r>
        <w:rPr>
          <w:b/>
          <w:bCs/>
        </w:rPr>
        <w:t>RRC reconfiguration after activation DCI</w:t>
      </w:r>
      <w:r w:rsidR="00FE3183">
        <w:rPr>
          <w:b/>
          <w:bCs/>
        </w:rPr>
        <w:t xml:space="preserve"> for </w:t>
      </w:r>
      <w:r w:rsidR="00FE3183" w:rsidRPr="00FE3183">
        <w:rPr>
          <w:b/>
          <w:bCs/>
        </w:rPr>
        <w:t>type 2 CG-PUSCH</w:t>
      </w:r>
      <w:r>
        <w:rPr>
          <w:b/>
          <w:bCs/>
        </w:rPr>
        <w:t xml:space="preserve"> [1]</w:t>
      </w:r>
    </w:p>
    <w:p w14:paraId="59186525" w14:textId="434A3927" w:rsidR="00DF2443" w:rsidRPr="00CA6D05" w:rsidRDefault="00DF2443" w:rsidP="00DF2443">
      <w:pPr>
        <w:rPr>
          <w:rFonts w:eastAsiaTheme="minorEastAsia"/>
          <w:b/>
          <w:bCs/>
          <w:color w:val="000000"/>
          <w:lang w:eastAsia="zh-TW"/>
        </w:rPr>
      </w:pPr>
    </w:p>
    <w:p w14:paraId="117F56D4" w14:textId="00397B33" w:rsidR="00DF2443" w:rsidRDefault="00CA6D05" w:rsidP="00DF2443">
      <w:pPr>
        <w:rPr>
          <w:rFonts w:eastAsiaTheme="minorEastAsia"/>
          <w:b/>
          <w:bCs/>
          <w:color w:val="000000"/>
          <w:lang w:eastAsia="zh-TW"/>
        </w:rPr>
      </w:pPr>
      <w:r>
        <w:rPr>
          <w:rFonts w:eastAsiaTheme="minorEastAsia"/>
          <w:b/>
          <w:bCs/>
          <w:u w:val="single"/>
          <w:lang w:eastAsia="zh-TW"/>
        </w:rPr>
        <w:t xml:space="preserve">Observation </w:t>
      </w:r>
      <w:r w:rsidR="003757F7">
        <w:rPr>
          <w:rFonts w:eastAsiaTheme="minorEastAsia"/>
          <w:b/>
          <w:bCs/>
          <w:u w:val="single"/>
          <w:lang w:eastAsia="zh-TW"/>
        </w:rPr>
        <w:t>1</w:t>
      </w:r>
      <w:r>
        <w:rPr>
          <w:rFonts w:eastAsiaTheme="minorEastAsia"/>
          <w:b/>
          <w:bCs/>
          <w:lang w:eastAsia="zh-TW"/>
        </w:rPr>
        <w:t xml:space="preserve">: </w:t>
      </w:r>
      <w:r w:rsidR="006F563B">
        <w:rPr>
          <w:rFonts w:eastAsiaTheme="minorEastAsia"/>
          <w:b/>
          <w:bCs/>
          <w:lang w:eastAsia="zh-TW"/>
        </w:rPr>
        <w:t xml:space="preserve">As shown in Figure 1, </w:t>
      </w:r>
      <w:r w:rsidR="00EF2B5A">
        <w:rPr>
          <w:rFonts w:eastAsiaTheme="minorEastAsia"/>
          <w:b/>
          <w:bCs/>
          <w:lang w:eastAsia="zh-TW"/>
        </w:rPr>
        <w:t xml:space="preserve">it is problematic when </w:t>
      </w:r>
      <w:r w:rsidR="00EF2B5A" w:rsidRPr="00EF2B5A">
        <w:rPr>
          <w:rFonts w:eastAsiaTheme="minorEastAsia"/>
          <w:b/>
          <w:bCs/>
          <w:lang w:eastAsia="zh-TW"/>
        </w:rPr>
        <w:t>NW activates the type 2 CG-PUSCH with an activation DCI but later change</w:t>
      </w:r>
      <w:r w:rsidR="00EF2B5A">
        <w:rPr>
          <w:rFonts w:eastAsiaTheme="minorEastAsia"/>
          <w:b/>
          <w:bCs/>
          <w:lang w:eastAsia="zh-TW"/>
        </w:rPr>
        <w:t>s</w:t>
      </w:r>
      <w:r w:rsidR="00EF2B5A" w:rsidRPr="00EF2B5A">
        <w:rPr>
          <w:rFonts w:eastAsiaTheme="minorEastAsia"/>
          <w:b/>
          <w:bCs/>
          <w:lang w:eastAsia="zh-TW"/>
        </w:rPr>
        <w:t xml:space="preserve"> the RRC parameters related to an ongoing Type 2 CG-PUSCH transmission with a RRC reconfiguration. This causes confusion for UE to follow the RRC reconfiguration or ignore the RRC reconfiguration.</w:t>
      </w:r>
    </w:p>
    <w:p w14:paraId="78DA1DAF" w14:textId="6C63E185" w:rsidR="00CA6D05" w:rsidRDefault="00CA6D05" w:rsidP="00CA6D05">
      <w:pPr>
        <w:overflowPunct w:val="0"/>
        <w:autoSpaceDE w:val="0"/>
        <w:autoSpaceDN w:val="0"/>
        <w:snapToGrid w:val="0"/>
        <w:spacing w:line="259" w:lineRule="auto"/>
        <w:jc w:val="both"/>
        <w:rPr>
          <w:rFonts w:eastAsia="SimSun"/>
          <w:szCs w:val="16"/>
        </w:rPr>
      </w:pPr>
    </w:p>
    <w:p w14:paraId="4ECF8F32" w14:textId="78B7484B" w:rsidR="00EF2B5A" w:rsidRDefault="00EF2B5A" w:rsidP="00CA6D05">
      <w:pPr>
        <w:overflowPunct w:val="0"/>
        <w:autoSpaceDE w:val="0"/>
        <w:autoSpaceDN w:val="0"/>
        <w:snapToGrid w:val="0"/>
        <w:spacing w:line="259" w:lineRule="auto"/>
        <w:jc w:val="both"/>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 xml:space="preserve">: </w:t>
      </w:r>
      <w:r w:rsidRPr="00EF2B5A">
        <w:rPr>
          <w:rFonts w:eastAsiaTheme="minorEastAsia"/>
          <w:b/>
          <w:bCs/>
          <w:color w:val="000000"/>
          <w:lang w:eastAsia="zh-TW"/>
        </w:rPr>
        <w:t>As the design principle of type 2 CG PUSCH is using activation DCI to actually trigger the CG-PUSCH, changing RRC parameters related to an ongoing Type 2 CG-PUSCH transmission does not fit the principle.</w:t>
      </w:r>
    </w:p>
    <w:p w14:paraId="07223DD4" w14:textId="77777777" w:rsidR="00EF2B5A" w:rsidRPr="00EF2B5A" w:rsidRDefault="00EF2B5A" w:rsidP="00CA6D05">
      <w:pPr>
        <w:overflowPunct w:val="0"/>
        <w:autoSpaceDE w:val="0"/>
        <w:autoSpaceDN w:val="0"/>
        <w:snapToGrid w:val="0"/>
        <w:spacing w:line="259" w:lineRule="auto"/>
        <w:jc w:val="both"/>
        <w:rPr>
          <w:rFonts w:eastAsia="SimSun"/>
          <w:b/>
          <w:bCs/>
          <w:szCs w:val="16"/>
        </w:rPr>
      </w:pPr>
    </w:p>
    <w:p w14:paraId="38A8CC5D" w14:textId="54A294E4" w:rsidR="00EF2B5A" w:rsidRPr="00EF2B5A" w:rsidRDefault="00EF2B5A" w:rsidP="00EF2B5A">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sidRPr="00EF2B5A">
        <w:rPr>
          <w:rFonts w:eastAsiaTheme="minorEastAsia"/>
          <w:b/>
          <w:bCs/>
          <w:color w:val="000000"/>
          <w:lang w:eastAsia="zh-TW"/>
        </w:rPr>
        <w:t>An example observed in the field is:</w:t>
      </w:r>
    </w:p>
    <w:p w14:paraId="3EB4E51A" w14:textId="77777777" w:rsidR="00EF2B5A" w:rsidRPr="00EF2B5A" w:rsidRDefault="00EF2B5A" w:rsidP="00EF2B5A">
      <w:pPr>
        <w:pStyle w:val="a8"/>
        <w:numPr>
          <w:ilvl w:val="0"/>
          <w:numId w:val="40"/>
        </w:numPr>
        <w:ind w:leftChars="0"/>
        <w:rPr>
          <w:rFonts w:eastAsiaTheme="minorEastAsia"/>
          <w:b/>
          <w:bCs/>
          <w:color w:val="000000"/>
          <w:lang w:eastAsia="zh-TW"/>
        </w:rPr>
      </w:pPr>
      <w:r w:rsidRPr="00EF2B5A">
        <w:rPr>
          <w:rFonts w:eastAsiaTheme="minorEastAsia"/>
          <w:b/>
          <w:bCs/>
          <w:color w:val="000000"/>
          <w:lang w:eastAsia="zh-TW"/>
        </w:rPr>
        <w:lastRenderedPageBreak/>
        <w:t xml:space="preserve">NW activates the type 2 CG-PUSCH but later changed the RRC configuration of </w:t>
      </w:r>
      <w:proofErr w:type="spellStart"/>
      <w:r w:rsidRPr="00EF2B5A">
        <w:rPr>
          <w:rFonts w:eastAsiaTheme="minorEastAsia"/>
          <w:b/>
          <w:bCs/>
          <w:i/>
          <w:iCs/>
          <w:color w:val="000000"/>
          <w:lang w:eastAsia="zh-TW"/>
        </w:rPr>
        <w:t>maxRank</w:t>
      </w:r>
      <w:proofErr w:type="spellEnd"/>
      <w:r w:rsidRPr="00EF2B5A">
        <w:rPr>
          <w:rFonts w:eastAsiaTheme="minorEastAsia"/>
          <w:b/>
          <w:bCs/>
          <w:color w:val="000000"/>
          <w:lang w:eastAsia="zh-TW"/>
        </w:rPr>
        <w:t xml:space="preserve"> which will lead to change of interpretation of “Precoding information and number of layers”</w:t>
      </w:r>
    </w:p>
    <w:p w14:paraId="3CC5DDB4" w14:textId="77777777" w:rsidR="00EF2B5A" w:rsidRPr="00EF2B5A" w:rsidRDefault="00EF2B5A" w:rsidP="00EF2B5A">
      <w:pPr>
        <w:pStyle w:val="a8"/>
        <w:numPr>
          <w:ilvl w:val="1"/>
          <w:numId w:val="40"/>
        </w:numPr>
        <w:ind w:leftChars="0"/>
        <w:rPr>
          <w:rFonts w:eastAsiaTheme="minorEastAsia"/>
          <w:b/>
          <w:bCs/>
          <w:color w:val="000000"/>
          <w:lang w:eastAsia="zh-TW"/>
        </w:rPr>
      </w:pPr>
      <w:r w:rsidRPr="00EF2B5A">
        <w:rPr>
          <w:rFonts w:eastAsiaTheme="minorEastAsia"/>
          <w:b/>
          <w:bCs/>
          <w:color w:val="000000"/>
          <w:lang w:eastAsia="zh-TW"/>
        </w:rPr>
        <w:t xml:space="preserve">The IE </w:t>
      </w:r>
      <w:proofErr w:type="spellStart"/>
      <w:r w:rsidRPr="00EF2B5A">
        <w:rPr>
          <w:rFonts w:eastAsiaTheme="minorEastAsia"/>
          <w:b/>
          <w:bCs/>
          <w:i/>
          <w:iCs/>
          <w:color w:val="000000"/>
          <w:lang w:eastAsia="zh-TW"/>
        </w:rPr>
        <w:t>maxRank</w:t>
      </w:r>
      <w:proofErr w:type="spellEnd"/>
      <w:r w:rsidRPr="00EF2B5A">
        <w:rPr>
          <w:rFonts w:eastAsiaTheme="minorEastAsia"/>
          <w:b/>
          <w:bCs/>
          <w:color w:val="000000"/>
          <w:lang w:eastAsia="zh-TW"/>
        </w:rPr>
        <w:t xml:space="preserve"> is under </w:t>
      </w:r>
      <w:r w:rsidRPr="00EF2B5A">
        <w:rPr>
          <w:rFonts w:eastAsiaTheme="minorEastAsia"/>
          <w:b/>
          <w:bCs/>
          <w:i/>
          <w:iCs/>
          <w:color w:val="000000"/>
          <w:lang w:eastAsia="zh-TW"/>
        </w:rPr>
        <w:t>PUSCH-Config</w:t>
      </w:r>
      <w:r w:rsidRPr="00EF2B5A">
        <w:rPr>
          <w:rFonts w:eastAsiaTheme="minorEastAsia"/>
          <w:b/>
          <w:bCs/>
          <w:color w:val="000000"/>
          <w:lang w:eastAsia="zh-TW"/>
        </w:rPr>
        <w:t xml:space="preserve"> but not under </w:t>
      </w:r>
      <w:proofErr w:type="spellStart"/>
      <w:r w:rsidRPr="00EF2B5A">
        <w:rPr>
          <w:rFonts w:eastAsiaTheme="minorEastAsia"/>
          <w:b/>
          <w:bCs/>
          <w:i/>
          <w:iCs/>
          <w:color w:val="000000"/>
          <w:lang w:eastAsia="zh-TW"/>
        </w:rPr>
        <w:t>configuredGrantConfig</w:t>
      </w:r>
      <w:proofErr w:type="spellEnd"/>
    </w:p>
    <w:p w14:paraId="30BE1749" w14:textId="0DD71244" w:rsidR="00910918" w:rsidRPr="00EF2B5A" w:rsidRDefault="00910918" w:rsidP="00910918">
      <w:pPr>
        <w:overflowPunct w:val="0"/>
        <w:autoSpaceDE w:val="0"/>
        <w:autoSpaceDN w:val="0"/>
        <w:snapToGrid w:val="0"/>
        <w:spacing w:line="259" w:lineRule="auto"/>
        <w:jc w:val="both"/>
        <w:rPr>
          <w:rFonts w:eastAsiaTheme="minorEastAsia"/>
          <w:b/>
          <w:bCs/>
          <w:szCs w:val="16"/>
          <w:lang w:eastAsia="zh-TW"/>
        </w:rPr>
      </w:pPr>
    </w:p>
    <w:p w14:paraId="18359BD4" w14:textId="2704F615" w:rsidR="003C0BCC" w:rsidRDefault="003C0BCC" w:rsidP="00910918">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D</w:t>
      </w:r>
      <w:r>
        <w:rPr>
          <w:rFonts w:eastAsiaTheme="minorEastAsia"/>
          <w:szCs w:val="16"/>
          <w:lang w:eastAsia="zh-TW"/>
        </w:rPr>
        <w:t xml:space="preserve">uring the discussion in [1], one interpretation is mentioned </w:t>
      </w:r>
      <w:r w:rsidR="00EE6AE7">
        <w:rPr>
          <w:rFonts w:eastAsiaTheme="minorEastAsia"/>
          <w:szCs w:val="16"/>
          <w:lang w:eastAsia="zh-TW"/>
        </w:rPr>
        <w:t>as</w:t>
      </w:r>
    </w:p>
    <w:p w14:paraId="35933DA5" w14:textId="0B2A70C1" w:rsidR="003C0BCC" w:rsidRPr="003C0BCC" w:rsidRDefault="003C0BCC" w:rsidP="003C0BCC">
      <w:pPr>
        <w:pStyle w:val="a8"/>
        <w:numPr>
          <w:ilvl w:val="0"/>
          <w:numId w:val="40"/>
        </w:numPr>
        <w:overflowPunct w:val="0"/>
        <w:autoSpaceDE w:val="0"/>
        <w:autoSpaceDN w:val="0"/>
        <w:snapToGrid w:val="0"/>
        <w:spacing w:line="259" w:lineRule="auto"/>
        <w:ind w:leftChars="0"/>
        <w:jc w:val="both"/>
        <w:rPr>
          <w:rFonts w:eastAsiaTheme="minorEastAsia"/>
          <w:szCs w:val="16"/>
          <w:lang w:eastAsia="zh-TW"/>
        </w:rPr>
      </w:pPr>
      <w:r>
        <w:rPr>
          <w:rFonts w:eastAsiaTheme="minorEastAsia"/>
          <w:szCs w:val="16"/>
          <w:lang w:eastAsia="zh-TW"/>
        </w:rPr>
        <w:t>“</w:t>
      </w:r>
      <w:r w:rsidRPr="003C0BCC">
        <w:rPr>
          <w:rFonts w:eastAsiaTheme="minorEastAsia"/>
          <w:szCs w:val="16"/>
          <w:lang w:eastAsia="zh-TW"/>
        </w:rPr>
        <w:t>RRC reconfiguration of parameters that would impact CG PUSCH, except the parameters explicitly specified in specs, does not apply to the ongoing CG-PUSCH</w:t>
      </w:r>
      <w:r>
        <w:rPr>
          <w:rFonts w:eastAsiaTheme="minorEastAsia"/>
          <w:szCs w:val="16"/>
          <w:lang w:eastAsia="zh-TW"/>
        </w:rPr>
        <w:t>”</w:t>
      </w:r>
    </w:p>
    <w:p w14:paraId="524EB3E5" w14:textId="3288E975" w:rsidR="003C0BCC" w:rsidRDefault="00EE6AE7" w:rsidP="00910918">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H</w:t>
      </w:r>
      <w:r>
        <w:rPr>
          <w:rFonts w:eastAsiaTheme="minorEastAsia"/>
          <w:szCs w:val="16"/>
          <w:lang w:eastAsia="zh-TW"/>
        </w:rPr>
        <w:t>owever, w</w:t>
      </w:r>
      <w:r w:rsidRPr="00EE6AE7">
        <w:rPr>
          <w:rFonts w:eastAsiaTheme="minorEastAsia"/>
          <w:szCs w:val="16"/>
          <w:lang w:eastAsia="zh-TW"/>
        </w:rPr>
        <w:t xml:space="preserve">e have some concern that, in this case, UE would need to save two configurations for the same IE (Ex. </w:t>
      </w:r>
      <w:proofErr w:type="spellStart"/>
      <w:r w:rsidRPr="00EE6AE7">
        <w:rPr>
          <w:rFonts w:eastAsiaTheme="minorEastAsia"/>
          <w:i/>
          <w:iCs/>
          <w:szCs w:val="16"/>
          <w:lang w:eastAsia="zh-TW"/>
        </w:rPr>
        <w:t>maxrank</w:t>
      </w:r>
      <w:proofErr w:type="spellEnd"/>
      <w:r w:rsidRPr="00EE6AE7">
        <w:rPr>
          <w:rFonts w:eastAsiaTheme="minorEastAsia"/>
          <w:szCs w:val="16"/>
          <w:lang w:eastAsia="zh-TW"/>
        </w:rPr>
        <w:t>), one for DG-PUSCH and one for CG-PUSCH</w:t>
      </w:r>
      <w:r w:rsidR="005D67F7">
        <w:rPr>
          <w:rFonts w:eastAsiaTheme="minorEastAsia"/>
          <w:szCs w:val="16"/>
          <w:lang w:eastAsia="zh-TW"/>
        </w:rPr>
        <w:t xml:space="preserve">, which is an undefined UE </w:t>
      </w:r>
      <w:proofErr w:type="spellStart"/>
      <w:r w:rsidR="005D67F7">
        <w:rPr>
          <w:rFonts w:eastAsiaTheme="minorEastAsia"/>
          <w:szCs w:val="16"/>
          <w:lang w:eastAsia="zh-TW"/>
        </w:rPr>
        <w:t>behavior</w:t>
      </w:r>
      <w:proofErr w:type="spellEnd"/>
      <w:r w:rsidR="005D67F7">
        <w:rPr>
          <w:rFonts w:eastAsiaTheme="minorEastAsia"/>
          <w:szCs w:val="16"/>
          <w:lang w:eastAsia="zh-TW"/>
        </w:rPr>
        <w:t xml:space="preserve"> in current spec.</w:t>
      </w:r>
    </w:p>
    <w:p w14:paraId="0003E6A0" w14:textId="77777777" w:rsidR="00EE6AE7" w:rsidRDefault="00EE6AE7" w:rsidP="00910918">
      <w:pPr>
        <w:overflowPunct w:val="0"/>
        <w:autoSpaceDE w:val="0"/>
        <w:autoSpaceDN w:val="0"/>
        <w:snapToGrid w:val="0"/>
        <w:spacing w:line="259" w:lineRule="auto"/>
        <w:jc w:val="both"/>
        <w:rPr>
          <w:rFonts w:eastAsiaTheme="minorEastAsia"/>
          <w:szCs w:val="16"/>
          <w:lang w:eastAsia="zh-TW"/>
        </w:rPr>
      </w:pPr>
    </w:p>
    <w:p w14:paraId="5542D7FF" w14:textId="62A3208C" w:rsidR="00EE6AE7" w:rsidRPr="00EE6AE7" w:rsidRDefault="00EE6AE7" w:rsidP="00EE6AE7">
      <w:pPr>
        <w:overflowPunct w:val="0"/>
        <w:autoSpaceDE w:val="0"/>
        <w:autoSpaceDN w:val="0"/>
        <w:snapToGrid w:val="0"/>
        <w:spacing w:line="259" w:lineRule="auto"/>
        <w:jc w:val="both"/>
        <w:rPr>
          <w:rFonts w:eastAsiaTheme="minorEastAsia"/>
          <w:b/>
          <w:bCs/>
          <w:szCs w:val="16"/>
          <w:lang w:eastAsia="zh-TW"/>
        </w:rPr>
      </w:pPr>
      <w:r w:rsidRPr="00EE6AE7">
        <w:rPr>
          <w:rFonts w:eastAsiaTheme="minorEastAsia"/>
          <w:b/>
          <w:bCs/>
          <w:u w:val="single"/>
          <w:lang w:eastAsia="zh-TW"/>
        </w:rPr>
        <w:t>Observation 4</w:t>
      </w:r>
      <w:r w:rsidRPr="00EE6AE7">
        <w:rPr>
          <w:rFonts w:eastAsiaTheme="minorEastAsia"/>
          <w:b/>
          <w:bCs/>
          <w:lang w:eastAsia="zh-TW"/>
        </w:rPr>
        <w:t xml:space="preserve">: </w:t>
      </w:r>
      <w:r w:rsidRPr="00EE6AE7">
        <w:rPr>
          <w:rFonts w:eastAsiaTheme="minorEastAsia" w:hint="eastAsia"/>
          <w:b/>
          <w:bCs/>
          <w:szCs w:val="16"/>
          <w:lang w:eastAsia="zh-TW"/>
        </w:rPr>
        <w:t>D</w:t>
      </w:r>
      <w:r w:rsidRPr="00EE6AE7">
        <w:rPr>
          <w:rFonts w:eastAsiaTheme="minorEastAsia"/>
          <w:b/>
          <w:bCs/>
          <w:szCs w:val="16"/>
          <w:lang w:eastAsia="zh-TW"/>
        </w:rPr>
        <w:t>uring the discussion in [1], one interpretation is mentioned as</w:t>
      </w:r>
    </w:p>
    <w:p w14:paraId="00653179" w14:textId="77777777" w:rsidR="00EE6AE7" w:rsidRPr="00EE6AE7" w:rsidRDefault="00EE6AE7" w:rsidP="00EE6AE7">
      <w:pPr>
        <w:pStyle w:val="a8"/>
        <w:numPr>
          <w:ilvl w:val="0"/>
          <w:numId w:val="40"/>
        </w:numPr>
        <w:overflowPunct w:val="0"/>
        <w:autoSpaceDE w:val="0"/>
        <w:autoSpaceDN w:val="0"/>
        <w:snapToGrid w:val="0"/>
        <w:spacing w:line="259" w:lineRule="auto"/>
        <w:ind w:leftChars="0"/>
        <w:jc w:val="both"/>
        <w:rPr>
          <w:rFonts w:eastAsiaTheme="minorEastAsia"/>
          <w:b/>
          <w:bCs/>
          <w:szCs w:val="16"/>
          <w:lang w:eastAsia="zh-TW"/>
        </w:rPr>
      </w:pPr>
      <w:r w:rsidRPr="00EE6AE7">
        <w:rPr>
          <w:rFonts w:eastAsiaTheme="minorEastAsia"/>
          <w:b/>
          <w:bCs/>
          <w:szCs w:val="16"/>
          <w:lang w:eastAsia="zh-TW"/>
        </w:rPr>
        <w:t>“RRC reconfiguration of parameters that would impact CG PUSCH, except the parameters explicitly specified in specs, does not apply to the ongoing CG-PUSCH”</w:t>
      </w:r>
    </w:p>
    <w:p w14:paraId="463BA3C5" w14:textId="5CB59408" w:rsidR="003C0BCC" w:rsidRPr="00EE6AE7" w:rsidRDefault="00EE6AE7" w:rsidP="00EE6AE7">
      <w:pPr>
        <w:overflowPunct w:val="0"/>
        <w:autoSpaceDE w:val="0"/>
        <w:autoSpaceDN w:val="0"/>
        <w:snapToGrid w:val="0"/>
        <w:spacing w:line="259" w:lineRule="auto"/>
        <w:jc w:val="both"/>
        <w:rPr>
          <w:rFonts w:eastAsiaTheme="minorEastAsia"/>
          <w:b/>
          <w:bCs/>
          <w:szCs w:val="16"/>
          <w:lang w:eastAsia="zh-TW"/>
        </w:rPr>
      </w:pPr>
      <w:r w:rsidRPr="00EE6AE7">
        <w:rPr>
          <w:rFonts w:eastAsiaTheme="minorEastAsia" w:hint="eastAsia"/>
          <w:b/>
          <w:bCs/>
          <w:szCs w:val="16"/>
          <w:lang w:eastAsia="zh-TW"/>
        </w:rPr>
        <w:t>H</w:t>
      </w:r>
      <w:r w:rsidRPr="00EE6AE7">
        <w:rPr>
          <w:rFonts w:eastAsiaTheme="minorEastAsia"/>
          <w:b/>
          <w:bCs/>
          <w:szCs w:val="16"/>
          <w:lang w:eastAsia="zh-TW"/>
        </w:rPr>
        <w:t xml:space="preserve">owever, we have some concern that, in this case, UE would need to save two configurations for the same IE (Ex. </w:t>
      </w:r>
      <w:proofErr w:type="spellStart"/>
      <w:r w:rsidRPr="00EE6AE7">
        <w:rPr>
          <w:rFonts w:eastAsiaTheme="minorEastAsia"/>
          <w:b/>
          <w:bCs/>
          <w:i/>
          <w:iCs/>
          <w:szCs w:val="16"/>
          <w:lang w:eastAsia="zh-TW"/>
        </w:rPr>
        <w:t>maxrank</w:t>
      </w:r>
      <w:proofErr w:type="spellEnd"/>
      <w:r w:rsidRPr="00EE6AE7">
        <w:rPr>
          <w:rFonts w:eastAsiaTheme="minorEastAsia"/>
          <w:b/>
          <w:bCs/>
          <w:szCs w:val="16"/>
          <w:lang w:eastAsia="zh-TW"/>
        </w:rPr>
        <w:t>), one for DG-PUSCH and one for CG-PUSCH</w:t>
      </w:r>
      <w:r w:rsidR="005D67F7">
        <w:rPr>
          <w:rFonts w:eastAsiaTheme="minorEastAsia"/>
          <w:b/>
          <w:bCs/>
          <w:szCs w:val="16"/>
          <w:lang w:eastAsia="zh-TW"/>
        </w:rPr>
        <w:t xml:space="preserve">, </w:t>
      </w:r>
      <w:r w:rsidR="005D67F7" w:rsidRPr="005D67F7">
        <w:rPr>
          <w:rFonts w:eastAsiaTheme="minorEastAsia"/>
          <w:b/>
          <w:bCs/>
          <w:szCs w:val="16"/>
          <w:lang w:eastAsia="zh-TW"/>
        </w:rPr>
        <w:t xml:space="preserve">which is an undefined UE </w:t>
      </w:r>
      <w:proofErr w:type="spellStart"/>
      <w:r w:rsidR="005D67F7" w:rsidRPr="005D67F7">
        <w:rPr>
          <w:rFonts w:eastAsiaTheme="minorEastAsia"/>
          <w:b/>
          <w:bCs/>
          <w:szCs w:val="16"/>
          <w:lang w:eastAsia="zh-TW"/>
        </w:rPr>
        <w:t>behavior</w:t>
      </w:r>
      <w:proofErr w:type="spellEnd"/>
      <w:r w:rsidR="005D67F7" w:rsidRPr="005D67F7">
        <w:rPr>
          <w:rFonts w:eastAsiaTheme="minorEastAsia"/>
          <w:b/>
          <w:bCs/>
          <w:szCs w:val="16"/>
          <w:lang w:eastAsia="zh-TW"/>
        </w:rPr>
        <w:t xml:space="preserve"> in current spec.</w:t>
      </w:r>
    </w:p>
    <w:p w14:paraId="079D8E10" w14:textId="77777777" w:rsidR="00EE6AE7" w:rsidRDefault="00EE6AE7" w:rsidP="00910918">
      <w:pPr>
        <w:overflowPunct w:val="0"/>
        <w:autoSpaceDE w:val="0"/>
        <w:autoSpaceDN w:val="0"/>
        <w:snapToGrid w:val="0"/>
        <w:spacing w:line="259" w:lineRule="auto"/>
        <w:jc w:val="both"/>
        <w:rPr>
          <w:rFonts w:eastAsiaTheme="minorEastAsia"/>
          <w:szCs w:val="16"/>
          <w:lang w:eastAsia="zh-TW"/>
        </w:rPr>
      </w:pPr>
    </w:p>
    <w:p w14:paraId="03DBFF77" w14:textId="7A007348" w:rsidR="00F67450" w:rsidRDefault="00F67450" w:rsidP="00910918">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D</w:t>
      </w:r>
      <w:r>
        <w:rPr>
          <w:rFonts w:eastAsiaTheme="minorEastAsia"/>
          <w:szCs w:val="16"/>
          <w:lang w:eastAsia="zh-TW"/>
        </w:rPr>
        <w:t>uring RAN1 #115, the following way forward is drawn:</w:t>
      </w:r>
    </w:p>
    <w:p w14:paraId="30CC97AB" w14:textId="7E539913" w:rsidR="00F67450" w:rsidRDefault="00F67450" w:rsidP="00910918">
      <w:pPr>
        <w:overflowPunct w:val="0"/>
        <w:autoSpaceDE w:val="0"/>
        <w:autoSpaceDN w:val="0"/>
        <w:snapToGrid w:val="0"/>
        <w:spacing w:line="259" w:lineRule="auto"/>
        <w:jc w:val="both"/>
        <w:rPr>
          <w:rFonts w:eastAsiaTheme="minorEastAsia"/>
          <w:szCs w:val="16"/>
          <w:lang w:eastAsia="zh-TW"/>
        </w:rPr>
      </w:pPr>
    </w:p>
    <w:p w14:paraId="68245AEC" w14:textId="500D5C9C" w:rsidR="00F67450" w:rsidRDefault="00F67450" w:rsidP="00910918">
      <w:pPr>
        <w:overflowPunct w:val="0"/>
        <w:autoSpaceDE w:val="0"/>
        <w:autoSpaceDN w:val="0"/>
        <w:snapToGrid w:val="0"/>
        <w:spacing w:line="259" w:lineRule="auto"/>
        <w:jc w:val="both"/>
        <w:rPr>
          <w:rFonts w:eastAsiaTheme="minorEastAsia"/>
          <w:szCs w:val="16"/>
          <w:lang w:eastAsia="zh-TW"/>
        </w:rPr>
      </w:pPr>
      <w:r>
        <w:rPr>
          <w:rFonts w:eastAsiaTheme="minorEastAsia"/>
          <w:b/>
          <w:bCs/>
          <w:u w:val="single"/>
          <w:lang w:eastAsia="zh-TW"/>
        </w:rPr>
        <w:t>Observation 5</w:t>
      </w:r>
      <w:r>
        <w:rPr>
          <w:rFonts w:eastAsiaTheme="minorEastAsia"/>
          <w:b/>
          <w:bCs/>
          <w:lang w:eastAsia="zh-TW"/>
        </w:rPr>
        <w:t xml:space="preserve">: </w:t>
      </w:r>
      <w:r w:rsidRPr="00F67450">
        <w:rPr>
          <w:rFonts w:eastAsiaTheme="minorEastAsia"/>
          <w:b/>
          <w:bCs/>
          <w:lang w:eastAsia="zh-TW"/>
        </w:rPr>
        <w:t>During RAN1 #115, the following way forward is drawn:</w:t>
      </w:r>
    </w:p>
    <w:p w14:paraId="1097A42F" w14:textId="77777777" w:rsidR="00F67450" w:rsidRDefault="00F67450" w:rsidP="00671525">
      <w:pPr>
        <w:ind w:leftChars="100" w:left="200"/>
        <w:rPr>
          <w:rFonts w:ascii="Times New Roman" w:hAnsi="Times New Roman"/>
          <w:b/>
          <w:lang w:eastAsia="x-none"/>
        </w:rPr>
      </w:pPr>
      <w:r>
        <w:rPr>
          <w:rFonts w:ascii="Times New Roman" w:hAnsi="Times New Roman"/>
          <w:b/>
          <w:lang w:eastAsia="x-none"/>
        </w:rPr>
        <w:t>For RAN1#116:</w:t>
      </w:r>
    </w:p>
    <w:p w14:paraId="2482540D" w14:textId="77777777" w:rsidR="00F67450" w:rsidRPr="00F67450" w:rsidRDefault="00F67450" w:rsidP="00671525">
      <w:pPr>
        <w:ind w:leftChars="100" w:left="200"/>
        <w:rPr>
          <w:rFonts w:ascii="Times New Roman" w:hAnsi="Times New Roman"/>
          <w:b/>
          <w:bCs/>
        </w:rPr>
      </w:pPr>
      <w:r w:rsidRPr="00F67450">
        <w:rPr>
          <w:rFonts w:ascii="Times New Roman" w:hAnsi="Times New Roman"/>
          <w:b/>
          <w:bCs/>
        </w:rPr>
        <w:t>Check at least the RRC IEs listed below and identify the RRC parameters inside those RRC IEs that UE does not expect NW to reconfigure during an ongoing Type 2 CG-PUSCH transmission.</w:t>
      </w:r>
    </w:p>
    <w:p w14:paraId="36DF3A4F" w14:textId="77777777" w:rsidR="00F67450" w:rsidRPr="00F67450" w:rsidRDefault="00F67450" w:rsidP="00671525">
      <w:pPr>
        <w:numPr>
          <w:ilvl w:val="0"/>
          <w:numId w:val="43"/>
        </w:numPr>
        <w:spacing w:line="280" w:lineRule="atLeast"/>
        <w:ind w:leftChars="280" w:left="920"/>
        <w:rPr>
          <w:rFonts w:ascii="Times New Roman" w:hAnsi="Times New Roman"/>
          <w:b/>
          <w:bCs/>
          <w:i/>
          <w:iCs/>
          <w:szCs w:val="20"/>
          <w:lang w:eastAsia="x-none"/>
        </w:rPr>
      </w:pPr>
      <w:proofErr w:type="spellStart"/>
      <w:r w:rsidRPr="00F67450">
        <w:rPr>
          <w:rFonts w:ascii="Times New Roman" w:hAnsi="Times New Roman"/>
          <w:b/>
          <w:bCs/>
          <w:i/>
          <w:iCs/>
          <w:szCs w:val="20"/>
          <w:lang w:eastAsia="x-none"/>
        </w:rPr>
        <w:t>pusch</w:t>
      </w:r>
      <w:proofErr w:type="spellEnd"/>
      <w:r w:rsidRPr="00F67450">
        <w:rPr>
          <w:rFonts w:ascii="Times New Roman" w:hAnsi="Times New Roman"/>
          <w:b/>
          <w:bCs/>
          <w:i/>
          <w:iCs/>
          <w:szCs w:val="20"/>
          <w:lang w:eastAsia="x-none"/>
        </w:rPr>
        <w:t>-Config</w:t>
      </w:r>
    </w:p>
    <w:p w14:paraId="2CCCBC65" w14:textId="77777777" w:rsidR="00F67450" w:rsidRPr="00F67450" w:rsidRDefault="00F67450" w:rsidP="00671525">
      <w:pPr>
        <w:numPr>
          <w:ilvl w:val="0"/>
          <w:numId w:val="43"/>
        </w:numPr>
        <w:spacing w:line="280" w:lineRule="atLeast"/>
        <w:ind w:leftChars="280" w:left="920"/>
        <w:rPr>
          <w:rFonts w:ascii="Times New Roman" w:hAnsi="Times New Roman"/>
          <w:b/>
          <w:bCs/>
          <w:i/>
          <w:iCs/>
          <w:szCs w:val="20"/>
          <w:lang w:eastAsia="x-none"/>
        </w:rPr>
      </w:pPr>
      <w:proofErr w:type="spellStart"/>
      <w:r w:rsidRPr="00F67450">
        <w:rPr>
          <w:rFonts w:ascii="Times New Roman" w:hAnsi="Times New Roman"/>
          <w:b/>
          <w:bCs/>
          <w:i/>
          <w:iCs/>
          <w:szCs w:val="20"/>
          <w:lang w:eastAsia="x-none"/>
        </w:rPr>
        <w:t>configuredGrantConfig</w:t>
      </w:r>
      <w:proofErr w:type="spellEnd"/>
    </w:p>
    <w:p w14:paraId="45644469"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proofErr w:type="spellStart"/>
      <w:r w:rsidRPr="00F67450">
        <w:rPr>
          <w:rFonts w:ascii="Times New Roman" w:hAnsi="Times New Roman"/>
          <w:b/>
          <w:bCs/>
          <w:i/>
          <w:iCs/>
          <w:szCs w:val="20"/>
          <w:lang w:eastAsia="x-none"/>
        </w:rPr>
        <w:t>srs</w:t>
      </w:r>
      <w:proofErr w:type="spellEnd"/>
      <w:r w:rsidRPr="00F67450">
        <w:rPr>
          <w:rFonts w:ascii="Times New Roman" w:hAnsi="Times New Roman"/>
          <w:b/>
          <w:bCs/>
          <w:i/>
          <w:iCs/>
          <w:szCs w:val="20"/>
          <w:lang w:eastAsia="x-none"/>
        </w:rPr>
        <w:t>-Config</w:t>
      </w:r>
    </w:p>
    <w:p w14:paraId="32A14231"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useInterlacePUCCH-PUSCH-r16</w:t>
      </w:r>
    </w:p>
    <w:p w14:paraId="6F7527AB"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configuredGrantConfigToAddModList-r16</w:t>
      </w:r>
    </w:p>
    <w:p w14:paraId="7C7FAB1A"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configuredGrantConfigToReleaseList-r16</w:t>
      </w:r>
    </w:p>
    <w:p w14:paraId="48D3F882"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configuredGrantConfigType2DeactivationStateList-r16</w:t>
      </w:r>
    </w:p>
    <w:p w14:paraId="06F17B02"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ul-TCI-StateList-r17</w:t>
      </w:r>
    </w:p>
    <w:p w14:paraId="79089ECA"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ul-powerControl-r17</w:t>
      </w:r>
    </w:p>
    <w:p w14:paraId="5AC0ABE2"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pathlossReferenceRSToAddModList-r17</w:t>
      </w:r>
    </w:p>
    <w:p w14:paraId="2C8EEAB9" w14:textId="77777777" w:rsidR="00F67450" w:rsidRPr="00F67450" w:rsidRDefault="00F67450" w:rsidP="00671525">
      <w:pPr>
        <w:numPr>
          <w:ilvl w:val="0"/>
          <w:numId w:val="43"/>
        </w:numPr>
        <w:spacing w:line="280" w:lineRule="atLeast"/>
        <w:ind w:leftChars="280" w:left="920"/>
        <w:jc w:val="both"/>
        <w:rPr>
          <w:rFonts w:ascii="Times New Roman" w:hAnsi="Times New Roman"/>
          <w:b/>
          <w:bCs/>
          <w:i/>
          <w:iCs/>
          <w:szCs w:val="20"/>
          <w:lang w:eastAsia="x-none"/>
        </w:rPr>
      </w:pPr>
      <w:r w:rsidRPr="00F67450">
        <w:rPr>
          <w:rFonts w:ascii="Times New Roman" w:hAnsi="Times New Roman"/>
          <w:b/>
          <w:bCs/>
          <w:i/>
          <w:iCs/>
          <w:szCs w:val="20"/>
          <w:lang w:eastAsia="x-none"/>
        </w:rPr>
        <w:t>pathlossReferenceRSToReleaseList-r17</w:t>
      </w:r>
    </w:p>
    <w:p w14:paraId="01CF8B16" w14:textId="77777777" w:rsidR="00F67450" w:rsidRPr="00F67450" w:rsidRDefault="00F67450" w:rsidP="00671525">
      <w:pPr>
        <w:ind w:leftChars="100" w:left="200"/>
        <w:rPr>
          <w:rFonts w:ascii="Times New Roman" w:hAnsi="Times New Roman"/>
          <w:b/>
          <w:bCs/>
          <w:lang w:eastAsia="zh-CN"/>
        </w:rPr>
      </w:pPr>
      <w:r w:rsidRPr="00F67450">
        <w:rPr>
          <w:rFonts w:ascii="Times New Roman" w:hAnsi="Times New Roman"/>
          <w:b/>
          <w:bCs/>
          <w:lang w:eastAsia="zh-CN"/>
        </w:rPr>
        <w:t xml:space="preserve">Note1: other RRC IEs are not excluded. </w:t>
      </w:r>
    </w:p>
    <w:p w14:paraId="1217703C" w14:textId="77777777" w:rsidR="00F67450" w:rsidRPr="00F67450" w:rsidRDefault="00F67450" w:rsidP="00671525">
      <w:pPr>
        <w:ind w:leftChars="100" w:left="200"/>
        <w:rPr>
          <w:rFonts w:ascii="Times New Roman" w:hAnsi="Times New Roman"/>
          <w:b/>
          <w:bCs/>
          <w:lang w:eastAsia="x-none"/>
        </w:rPr>
      </w:pPr>
      <w:r w:rsidRPr="00F67450">
        <w:rPr>
          <w:rFonts w:ascii="Times New Roman" w:hAnsi="Times New Roman"/>
          <w:b/>
          <w:bCs/>
          <w:lang w:eastAsia="x-none"/>
        </w:rPr>
        <w:t xml:space="preserve">Note2: </w:t>
      </w:r>
      <w:proofErr w:type="spellStart"/>
      <w:r w:rsidRPr="00F67450">
        <w:rPr>
          <w:rFonts w:ascii="Times New Roman" w:hAnsi="Times New Roman"/>
          <w:b/>
          <w:bCs/>
          <w:i/>
          <w:iCs/>
          <w:lang w:eastAsia="x-none"/>
        </w:rPr>
        <w:t>ConfiguredGrantConfig</w:t>
      </w:r>
      <w:proofErr w:type="spellEnd"/>
      <w:r w:rsidRPr="00F67450">
        <w:rPr>
          <w:rFonts w:ascii="Times New Roman" w:hAnsi="Times New Roman"/>
          <w:b/>
          <w:bCs/>
          <w:lang w:eastAsia="x-none"/>
        </w:rPr>
        <w:t xml:space="preserve"> is not reconfigured for an ongoing Type 2 CG-PUSCH per RAN2 specification.</w:t>
      </w:r>
    </w:p>
    <w:p w14:paraId="728F9EDF" w14:textId="77777777" w:rsidR="00F67450" w:rsidRDefault="00F67450" w:rsidP="00910918">
      <w:pPr>
        <w:overflowPunct w:val="0"/>
        <w:autoSpaceDE w:val="0"/>
        <w:autoSpaceDN w:val="0"/>
        <w:snapToGrid w:val="0"/>
        <w:spacing w:line="259" w:lineRule="auto"/>
        <w:jc w:val="both"/>
        <w:rPr>
          <w:rFonts w:eastAsiaTheme="minorEastAsia"/>
          <w:szCs w:val="16"/>
          <w:lang w:eastAsia="zh-TW"/>
        </w:rPr>
      </w:pPr>
    </w:p>
    <w:p w14:paraId="5D4E8FD5" w14:textId="33E3551C" w:rsidR="00EF2B5A" w:rsidRPr="00EF2B5A" w:rsidRDefault="00EF2B5A" w:rsidP="00910918">
      <w:pPr>
        <w:overflowPunct w:val="0"/>
        <w:autoSpaceDE w:val="0"/>
        <w:autoSpaceDN w:val="0"/>
        <w:snapToGrid w:val="0"/>
        <w:spacing w:line="259" w:lineRule="auto"/>
        <w:jc w:val="both"/>
        <w:rPr>
          <w:rFonts w:eastAsiaTheme="minorEastAsia"/>
          <w:szCs w:val="16"/>
          <w:lang w:eastAsia="zh-TW"/>
        </w:rPr>
      </w:pPr>
      <w:r w:rsidRPr="00EF2B5A">
        <w:rPr>
          <w:rFonts w:eastAsiaTheme="minorEastAsia"/>
          <w:szCs w:val="16"/>
          <w:lang w:eastAsia="zh-TW"/>
        </w:rPr>
        <w:t>With the observations</w:t>
      </w:r>
      <w:r>
        <w:rPr>
          <w:rFonts w:eastAsiaTheme="minorEastAsia"/>
          <w:szCs w:val="16"/>
          <w:lang w:eastAsia="zh-TW"/>
        </w:rPr>
        <w:t xml:space="preserve"> above</w:t>
      </w:r>
      <w:r w:rsidRPr="00EF2B5A">
        <w:rPr>
          <w:rFonts w:eastAsiaTheme="minorEastAsia"/>
          <w:szCs w:val="16"/>
          <w:lang w:eastAsia="zh-TW"/>
        </w:rPr>
        <w:t xml:space="preserve">, </w:t>
      </w:r>
      <w:r>
        <w:rPr>
          <w:rFonts w:eastAsiaTheme="minorEastAsia"/>
          <w:szCs w:val="16"/>
          <w:lang w:eastAsia="zh-TW"/>
        </w:rPr>
        <w:t>we hence have the following proposal</w:t>
      </w:r>
      <w:r>
        <w:rPr>
          <w:rFonts w:eastAsiaTheme="minorEastAsia" w:hint="eastAsia"/>
          <w:szCs w:val="16"/>
          <w:lang w:eastAsia="zh-TW"/>
        </w:rPr>
        <w:t>:</w:t>
      </w:r>
    </w:p>
    <w:p w14:paraId="0397CF12" w14:textId="77777777" w:rsidR="00EF2B5A" w:rsidRDefault="00EF2B5A" w:rsidP="00910918">
      <w:pPr>
        <w:overflowPunct w:val="0"/>
        <w:autoSpaceDE w:val="0"/>
        <w:autoSpaceDN w:val="0"/>
        <w:snapToGrid w:val="0"/>
        <w:spacing w:line="259" w:lineRule="auto"/>
        <w:jc w:val="both"/>
        <w:rPr>
          <w:rFonts w:eastAsiaTheme="minorEastAsia"/>
          <w:b/>
          <w:bCs/>
          <w:szCs w:val="16"/>
          <w:lang w:eastAsia="zh-TW"/>
        </w:rPr>
      </w:pPr>
    </w:p>
    <w:p w14:paraId="0DF6756C" w14:textId="56467360" w:rsidR="00EF2B5A" w:rsidRDefault="00774E90" w:rsidP="00774E90">
      <w:pPr>
        <w:overflowPunct w:val="0"/>
        <w:autoSpaceDE w:val="0"/>
        <w:autoSpaceDN w:val="0"/>
        <w:snapToGrid w:val="0"/>
        <w:spacing w:line="259" w:lineRule="auto"/>
        <w:jc w:val="both"/>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w:t>
      </w:r>
      <w:r>
        <w:rPr>
          <w:rFonts w:eastAsiaTheme="minorEastAsia" w:hint="eastAsia"/>
          <w:b/>
          <w:bCs/>
          <w:szCs w:val="16"/>
          <w:lang w:eastAsia="zh-TW"/>
        </w:rPr>
        <w:t xml:space="preserve"> </w:t>
      </w:r>
      <w:r w:rsidR="00EF2B5A">
        <w:rPr>
          <w:rFonts w:eastAsiaTheme="minorEastAsia" w:hint="eastAsia"/>
          <w:b/>
          <w:bCs/>
          <w:szCs w:val="16"/>
          <w:lang w:eastAsia="zh-TW"/>
        </w:rPr>
        <w:t>RAN1</w:t>
      </w:r>
      <w:r w:rsidR="00EF2B5A">
        <w:rPr>
          <w:rFonts w:eastAsiaTheme="minorEastAsia"/>
          <w:b/>
          <w:bCs/>
          <w:szCs w:val="16"/>
          <w:lang w:eastAsia="zh-TW"/>
        </w:rPr>
        <w:t xml:space="preserve"> to endorse the following</w:t>
      </w:r>
      <w:r w:rsidR="00EE6AE7">
        <w:rPr>
          <w:rFonts w:eastAsiaTheme="minorEastAsia"/>
          <w:b/>
          <w:bCs/>
          <w:szCs w:val="16"/>
          <w:lang w:eastAsia="zh-TW"/>
        </w:rPr>
        <w:t xml:space="preserve"> </w:t>
      </w:r>
      <w:r w:rsidR="00EF2B5A">
        <w:rPr>
          <w:rFonts w:eastAsiaTheme="minorEastAsia"/>
          <w:b/>
          <w:bCs/>
          <w:szCs w:val="16"/>
          <w:lang w:eastAsia="zh-TW"/>
        </w:rPr>
        <w:t>as RAN1 conclusion:</w:t>
      </w:r>
    </w:p>
    <w:p w14:paraId="5ACA5A37" w14:textId="1A1AAEE0" w:rsidR="00EE6AE7" w:rsidRPr="00F67450" w:rsidRDefault="00F67450" w:rsidP="00F67450">
      <w:pPr>
        <w:pStyle w:val="a8"/>
        <w:numPr>
          <w:ilvl w:val="0"/>
          <w:numId w:val="44"/>
        </w:numPr>
        <w:overflowPunct w:val="0"/>
        <w:autoSpaceDE w:val="0"/>
        <w:autoSpaceDN w:val="0"/>
        <w:snapToGrid w:val="0"/>
        <w:spacing w:line="259" w:lineRule="auto"/>
        <w:ind w:leftChars="0"/>
        <w:jc w:val="both"/>
        <w:rPr>
          <w:rFonts w:eastAsiaTheme="minorEastAsia"/>
          <w:b/>
          <w:bCs/>
          <w:szCs w:val="16"/>
          <w:lang w:eastAsia="zh-TW"/>
        </w:rPr>
      </w:pPr>
      <w:r>
        <w:rPr>
          <w:rFonts w:ascii="Times New Roman" w:hAnsi="Times New Roman"/>
          <w:b/>
          <w:bCs/>
        </w:rPr>
        <w:t>UE does not expect NW to reconfigure the following IEs during an ongoing Type 2 CG-PUSCH transmission, including at least</w:t>
      </w:r>
    </w:p>
    <w:p w14:paraId="0CB39202" w14:textId="72AD4D7D" w:rsidR="00F67450" w:rsidRPr="00EF2B5A" w:rsidRDefault="00EC225B" w:rsidP="00F67450">
      <w:pPr>
        <w:pStyle w:val="a8"/>
        <w:numPr>
          <w:ilvl w:val="1"/>
          <w:numId w:val="44"/>
        </w:numPr>
        <w:overflowPunct w:val="0"/>
        <w:autoSpaceDE w:val="0"/>
        <w:autoSpaceDN w:val="0"/>
        <w:snapToGrid w:val="0"/>
        <w:spacing w:line="259" w:lineRule="auto"/>
        <w:ind w:leftChars="0"/>
        <w:jc w:val="both"/>
        <w:rPr>
          <w:rFonts w:eastAsiaTheme="minorEastAsia"/>
          <w:b/>
          <w:bCs/>
          <w:szCs w:val="16"/>
          <w:lang w:eastAsia="zh-TW"/>
        </w:rPr>
      </w:pPr>
      <w:proofErr w:type="spellStart"/>
      <w:r>
        <w:rPr>
          <w:rFonts w:eastAsiaTheme="minorEastAsia"/>
          <w:b/>
          <w:bCs/>
          <w:i/>
          <w:iCs/>
          <w:color w:val="000000"/>
          <w:lang w:eastAsia="zh-TW"/>
        </w:rPr>
        <w:t>maxRank</w:t>
      </w:r>
      <w:proofErr w:type="spellEnd"/>
      <w:r>
        <w:rPr>
          <w:rFonts w:eastAsiaTheme="minorEastAsia"/>
          <w:b/>
          <w:bCs/>
          <w:color w:val="000000"/>
          <w:lang w:eastAsia="zh-TW"/>
        </w:rPr>
        <w:t xml:space="preserve"> under </w:t>
      </w:r>
      <w:r>
        <w:rPr>
          <w:rFonts w:eastAsiaTheme="minorEastAsia"/>
          <w:b/>
          <w:bCs/>
          <w:i/>
          <w:iCs/>
          <w:color w:val="000000"/>
          <w:lang w:eastAsia="zh-TW"/>
        </w:rPr>
        <w:t>PUSCH-Config</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3"/>
      <w:bookmarkEnd w:id="3"/>
      <w:r>
        <w:rPr>
          <w:rFonts w:ascii="Arial" w:hAnsi="Arial" w:cs="Arial"/>
          <w:color w:val="000000"/>
          <w:sz w:val="36"/>
          <w:szCs w:val="36"/>
          <w:lang w:eastAsia="zh-TW"/>
        </w:rPr>
        <w:t>Conclusion</w:t>
      </w:r>
    </w:p>
    <w:bookmarkEnd w:id="5"/>
    <w:p w14:paraId="606D8CD9" w14:textId="3AC26BAC" w:rsidR="002C5817" w:rsidRDefault="00A9148F" w:rsidP="002C5817">
      <w:pPr>
        <w:rPr>
          <w:lang w:eastAsia="zh-TW"/>
        </w:rPr>
      </w:pPr>
      <w:r w:rsidRPr="003F5212">
        <w:t xml:space="preserve">In this contribution, </w:t>
      </w:r>
      <w:r w:rsidR="00346C1D">
        <w:t xml:space="preserve">we </w:t>
      </w:r>
      <w:r w:rsidR="00346C1D">
        <w:rPr>
          <w:lang w:eastAsia="zh-TW"/>
        </w:rPr>
        <w:t>provide our views on</w:t>
      </w:r>
      <w:r w:rsidR="00346C1D">
        <w:rPr>
          <w:bCs/>
        </w:rPr>
        <w:t xml:space="preserve"> </w:t>
      </w:r>
      <w:r w:rsidR="00EF2B5A">
        <w:rPr>
          <w:bCs/>
        </w:rPr>
        <w:t>c</w:t>
      </w:r>
      <w:r w:rsidR="00EF2B5A" w:rsidRPr="00EF2B5A">
        <w:rPr>
          <w:bCs/>
        </w:rPr>
        <w:t>larify</w:t>
      </w:r>
      <w:r w:rsidR="00EF2B5A">
        <w:rPr>
          <w:bCs/>
        </w:rPr>
        <w:t>ing</w:t>
      </w:r>
      <w:r w:rsidR="00EF2B5A" w:rsidRPr="00EF2B5A">
        <w:rPr>
          <w:bCs/>
        </w:rPr>
        <w:t xml:space="preserve"> ambiguity on RRC reconfiguration with type 2 CG-PUSCH</w:t>
      </w:r>
      <w:r w:rsidR="00346C1D">
        <w:rPr>
          <w:bCs/>
        </w:rPr>
        <w:t xml:space="preserve"> with </w:t>
      </w:r>
      <w:r>
        <w:rPr>
          <w:lang w:eastAsia="zh-TW"/>
        </w:rPr>
        <w:t xml:space="preserve">the following </w:t>
      </w:r>
      <w:r w:rsidR="000776E5">
        <w:rPr>
          <w:lang w:eastAsia="zh-TW"/>
        </w:rPr>
        <w:t xml:space="preserve">observations and </w:t>
      </w:r>
      <w:r>
        <w:rPr>
          <w:lang w:eastAsia="zh-TW"/>
        </w:rPr>
        <w:t>proposals:</w:t>
      </w:r>
    </w:p>
    <w:p w14:paraId="4FA96672" w14:textId="77777777" w:rsidR="00BF3916" w:rsidRPr="003908C8" w:rsidRDefault="00BF3916" w:rsidP="002C5817"/>
    <w:p w14:paraId="3253E9AF" w14:textId="77777777" w:rsidR="00BF3916" w:rsidRDefault="00BF3916" w:rsidP="00BF3916">
      <w:pPr>
        <w:rPr>
          <w:rFonts w:eastAsiaTheme="minorEastAsia"/>
          <w:b/>
          <w:bCs/>
          <w:color w:val="000000"/>
          <w:lang w:eastAsia="zh-TW"/>
        </w:rPr>
      </w:pPr>
      <w:r>
        <w:rPr>
          <w:rFonts w:eastAsiaTheme="minorEastAsia"/>
          <w:b/>
          <w:bCs/>
          <w:u w:val="single"/>
          <w:lang w:eastAsia="zh-TW"/>
        </w:rPr>
        <w:lastRenderedPageBreak/>
        <w:t>Observation 1</w:t>
      </w:r>
      <w:r>
        <w:rPr>
          <w:rFonts w:eastAsiaTheme="minorEastAsia"/>
          <w:b/>
          <w:bCs/>
          <w:lang w:eastAsia="zh-TW"/>
        </w:rPr>
        <w:t>: As shown in Figure 1, it is problematic when NW activates the type 2 CG-PUSCH with an activation DCI but later changes the RRC parameters related to an ongoing Type 2 CG-PUSCH transmission with a RRC reconfiguration. This causes confusion for UE to follow the RRC reconfiguration or ignore the RRC reconfiguration.</w:t>
      </w:r>
    </w:p>
    <w:p w14:paraId="5838B8DD" w14:textId="77777777" w:rsidR="00BF3916" w:rsidRDefault="00BF3916" w:rsidP="00BF3916">
      <w:pPr>
        <w:overflowPunct w:val="0"/>
        <w:autoSpaceDE w:val="0"/>
        <w:autoSpaceDN w:val="0"/>
        <w:snapToGrid w:val="0"/>
        <w:spacing w:line="256" w:lineRule="auto"/>
        <w:jc w:val="both"/>
        <w:rPr>
          <w:rFonts w:eastAsia="SimSun"/>
          <w:szCs w:val="16"/>
        </w:rPr>
      </w:pPr>
    </w:p>
    <w:p w14:paraId="1318CB68" w14:textId="77777777" w:rsidR="00BF3916" w:rsidRDefault="00BF3916" w:rsidP="00BF3916">
      <w:pPr>
        <w:overflowPunct w:val="0"/>
        <w:autoSpaceDE w:val="0"/>
        <w:autoSpaceDN w:val="0"/>
        <w:snapToGrid w:val="0"/>
        <w:spacing w:line="256" w:lineRule="auto"/>
        <w:jc w:val="both"/>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 xml:space="preserve">: </w:t>
      </w:r>
      <w:r>
        <w:rPr>
          <w:rFonts w:eastAsiaTheme="minorEastAsia"/>
          <w:b/>
          <w:bCs/>
          <w:color w:val="000000"/>
          <w:lang w:eastAsia="zh-TW"/>
        </w:rPr>
        <w:t>As the design principle of type 2 CG PUSCH is using activation DCI to actually trigger the CG-PUSCH, changing RRC parameters related to an ongoing Type 2 CG-PUSCH transmission does not fit the principle.</w:t>
      </w:r>
    </w:p>
    <w:p w14:paraId="39401572" w14:textId="77777777" w:rsidR="00BF3916" w:rsidRDefault="00BF3916" w:rsidP="00BF3916">
      <w:pPr>
        <w:overflowPunct w:val="0"/>
        <w:autoSpaceDE w:val="0"/>
        <w:autoSpaceDN w:val="0"/>
        <w:snapToGrid w:val="0"/>
        <w:spacing w:line="256" w:lineRule="auto"/>
        <w:jc w:val="both"/>
        <w:rPr>
          <w:rFonts w:eastAsia="SimSun"/>
          <w:b/>
          <w:bCs/>
          <w:szCs w:val="16"/>
        </w:rPr>
      </w:pPr>
    </w:p>
    <w:p w14:paraId="6A8386E3" w14:textId="77777777" w:rsidR="00BF3916" w:rsidRDefault="00BF3916" w:rsidP="00BF3916">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Pr>
          <w:rFonts w:eastAsiaTheme="minorEastAsia"/>
          <w:b/>
          <w:bCs/>
          <w:color w:val="000000"/>
          <w:lang w:eastAsia="zh-TW"/>
        </w:rPr>
        <w:t>An example observed in the field is:</w:t>
      </w:r>
    </w:p>
    <w:p w14:paraId="52DA8F73" w14:textId="77777777" w:rsidR="00BF3916" w:rsidRDefault="00BF3916" w:rsidP="00BF3916">
      <w:pPr>
        <w:pStyle w:val="a8"/>
        <w:numPr>
          <w:ilvl w:val="0"/>
          <w:numId w:val="45"/>
        </w:numPr>
        <w:ind w:leftChars="0"/>
        <w:rPr>
          <w:rFonts w:eastAsiaTheme="minorEastAsia"/>
          <w:b/>
          <w:bCs/>
          <w:color w:val="000000"/>
          <w:lang w:eastAsia="zh-TW"/>
        </w:rPr>
      </w:pPr>
      <w:r>
        <w:rPr>
          <w:rFonts w:eastAsiaTheme="minorEastAsia"/>
          <w:b/>
          <w:bCs/>
          <w:color w:val="000000"/>
          <w:lang w:eastAsia="zh-TW"/>
        </w:rPr>
        <w:t xml:space="preserve">NW activates the type 2 CG-PUSCH but later changed the RRC configuration of </w:t>
      </w:r>
      <w:proofErr w:type="spellStart"/>
      <w:r>
        <w:rPr>
          <w:rFonts w:eastAsiaTheme="minorEastAsia"/>
          <w:b/>
          <w:bCs/>
          <w:i/>
          <w:iCs/>
          <w:color w:val="000000"/>
          <w:lang w:eastAsia="zh-TW"/>
        </w:rPr>
        <w:t>maxRank</w:t>
      </w:r>
      <w:proofErr w:type="spellEnd"/>
      <w:r>
        <w:rPr>
          <w:rFonts w:eastAsiaTheme="minorEastAsia"/>
          <w:b/>
          <w:bCs/>
          <w:color w:val="000000"/>
          <w:lang w:eastAsia="zh-TW"/>
        </w:rPr>
        <w:t xml:space="preserve"> which will lead to change of interpretation of “Precoding information and number of layers”</w:t>
      </w:r>
    </w:p>
    <w:p w14:paraId="25BE1894" w14:textId="77777777" w:rsidR="00BF3916" w:rsidRDefault="00BF3916" w:rsidP="00BF3916">
      <w:pPr>
        <w:pStyle w:val="a8"/>
        <w:numPr>
          <w:ilvl w:val="1"/>
          <w:numId w:val="45"/>
        </w:numPr>
        <w:ind w:leftChars="0"/>
        <w:rPr>
          <w:rFonts w:eastAsiaTheme="minorEastAsia"/>
          <w:b/>
          <w:bCs/>
          <w:color w:val="000000"/>
          <w:lang w:eastAsia="zh-TW"/>
        </w:rPr>
      </w:pPr>
      <w:r>
        <w:rPr>
          <w:rFonts w:eastAsiaTheme="minorEastAsia"/>
          <w:b/>
          <w:bCs/>
          <w:color w:val="000000"/>
          <w:lang w:eastAsia="zh-TW"/>
        </w:rPr>
        <w:t xml:space="preserve">The IE </w:t>
      </w:r>
      <w:proofErr w:type="spellStart"/>
      <w:r>
        <w:rPr>
          <w:rFonts w:eastAsiaTheme="minorEastAsia"/>
          <w:b/>
          <w:bCs/>
          <w:i/>
          <w:iCs/>
          <w:color w:val="000000"/>
          <w:lang w:eastAsia="zh-TW"/>
        </w:rPr>
        <w:t>maxRank</w:t>
      </w:r>
      <w:proofErr w:type="spellEnd"/>
      <w:r>
        <w:rPr>
          <w:rFonts w:eastAsiaTheme="minorEastAsia"/>
          <w:b/>
          <w:bCs/>
          <w:color w:val="000000"/>
          <w:lang w:eastAsia="zh-TW"/>
        </w:rPr>
        <w:t xml:space="preserve"> is under </w:t>
      </w:r>
      <w:r>
        <w:rPr>
          <w:rFonts w:eastAsiaTheme="minorEastAsia"/>
          <w:b/>
          <w:bCs/>
          <w:i/>
          <w:iCs/>
          <w:color w:val="000000"/>
          <w:lang w:eastAsia="zh-TW"/>
        </w:rPr>
        <w:t>PUSCH-Config</w:t>
      </w:r>
      <w:r>
        <w:rPr>
          <w:rFonts w:eastAsiaTheme="minorEastAsia"/>
          <w:b/>
          <w:bCs/>
          <w:color w:val="000000"/>
          <w:lang w:eastAsia="zh-TW"/>
        </w:rPr>
        <w:t xml:space="preserve"> but not under </w:t>
      </w:r>
      <w:proofErr w:type="spellStart"/>
      <w:r>
        <w:rPr>
          <w:rFonts w:eastAsiaTheme="minorEastAsia"/>
          <w:b/>
          <w:bCs/>
          <w:i/>
          <w:iCs/>
          <w:color w:val="000000"/>
          <w:lang w:eastAsia="zh-TW"/>
        </w:rPr>
        <w:t>configuredGrantConfig</w:t>
      </w:r>
      <w:proofErr w:type="spellEnd"/>
    </w:p>
    <w:p w14:paraId="1317A25A" w14:textId="77777777" w:rsidR="00BF3916" w:rsidRDefault="00BF3916" w:rsidP="00BF3916">
      <w:pPr>
        <w:overflowPunct w:val="0"/>
        <w:autoSpaceDE w:val="0"/>
        <w:autoSpaceDN w:val="0"/>
        <w:snapToGrid w:val="0"/>
        <w:spacing w:line="256" w:lineRule="auto"/>
        <w:jc w:val="both"/>
        <w:rPr>
          <w:rFonts w:eastAsiaTheme="minorEastAsia"/>
          <w:szCs w:val="16"/>
          <w:lang w:eastAsia="zh-TW"/>
        </w:rPr>
      </w:pPr>
    </w:p>
    <w:p w14:paraId="0CBC2094" w14:textId="77777777" w:rsidR="00BF3916" w:rsidRDefault="00BF3916" w:rsidP="00BF3916">
      <w:pPr>
        <w:overflowPunct w:val="0"/>
        <w:autoSpaceDE w:val="0"/>
        <w:autoSpaceDN w:val="0"/>
        <w:snapToGrid w:val="0"/>
        <w:spacing w:line="256" w:lineRule="auto"/>
        <w:jc w:val="both"/>
        <w:rPr>
          <w:rFonts w:eastAsiaTheme="minorEastAsia"/>
          <w:b/>
          <w:bCs/>
          <w:szCs w:val="16"/>
          <w:lang w:eastAsia="zh-TW"/>
        </w:rPr>
      </w:pPr>
      <w:r>
        <w:rPr>
          <w:rFonts w:eastAsiaTheme="minorEastAsia"/>
          <w:b/>
          <w:bCs/>
          <w:u w:val="single"/>
          <w:lang w:eastAsia="zh-TW"/>
        </w:rPr>
        <w:t>Observation 4</w:t>
      </w:r>
      <w:r>
        <w:rPr>
          <w:rFonts w:eastAsiaTheme="minorEastAsia"/>
          <w:b/>
          <w:bCs/>
          <w:lang w:eastAsia="zh-TW"/>
        </w:rPr>
        <w:t xml:space="preserve">: </w:t>
      </w:r>
      <w:r>
        <w:rPr>
          <w:rFonts w:eastAsiaTheme="minorEastAsia"/>
          <w:b/>
          <w:bCs/>
          <w:szCs w:val="16"/>
          <w:lang w:eastAsia="zh-TW"/>
        </w:rPr>
        <w:t>During the discussion in [1], one interpretation is mentioned as</w:t>
      </w:r>
    </w:p>
    <w:p w14:paraId="283A84FD" w14:textId="77777777" w:rsidR="00BF3916" w:rsidRDefault="00BF3916" w:rsidP="00BF3916">
      <w:pPr>
        <w:pStyle w:val="a8"/>
        <w:numPr>
          <w:ilvl w:val="0"/>
          <w:numId w:val="45"/>
        </w:numPr>
        <w:overflowPunct w:val="0"/>
        <w:autoSpaceDE w:val="0"/>
        <w:autoSpaceDN w:val="0"/>
        <w:snapToGrid w:val="0"/>
        <w:spacing w:line="256" w:lineRule="auto"/>
        <w:ind w:leftChars="0"/>
        <w:jc w:val="both"/>
        <w:rPr>
          <w:rFonts w:eastAsiaTheme="minorEastAsia"/>
          <w:b/>
          <w:bCs/>
          <w:szCs w:val="16"/>
          <w:lang w:eastAsia="zh-TW"/>
        </w:rPr>
      </w:pPr>
      <w:r>
        <w:rPr>
          <w:rFonts w:eastAsiaTheme="minorEastAsia"/>
          <w:b/>
          <w:bCs/>
          <w:szCs w:val="16"/>
          <w:lang w:eastAsia="zh-TW"/>
        </w:rPr>
        <w:t>“RRC reconfiguration of parameters that would impact CG PUSCH, except the parameters explicitly specified in specs, does not apply to the ongoing CG-PUSCH”</w:t>
      </w:r>
    </w:p>
    <w:p w14:paraId="680CB2BA" w14:textId="77777777" w:rsidR="00BF3916" w:rsidRDefault="00BF3916" w:rsidP="00BF3916">
      <w:pPr>
        <w:overflowPunct w:val="0"/>
        <w:autoSpaceDE w:val="0"/>
        <w:autoSpaceDN w:val="0"/>
        <w:snapToGrid w:val="0"/>
        <w:spacing w:line="256" w:lineRule="auto"/>
        <w:jc w:val="both"/>
        <w:rPr>
          <w:rFonts w:eastAsiaTheme="minorEastAsia"/>
          <w:b/>
          <w:bCs/>
          <w:szCs w:val="16"/>
          <w:lang w:eastAsia="zh-TW"/>
        </w:rPr>
      </w:pPr>
      <w:r>
        <w:rPr>
          <w:rFonts w:eastAsiaTheme="minorEastAsia"/>
          <w:b/>
          <w:bCs/>
          <w:szCs w:val="16"/>
          <w:lang w:eastAsia="zh-TW"/>
        </w:rPr>
        <w:t xml:space="preserve">However, we have some concern that, in this case, UE would need to save two configurations for the same IE (Ex. </w:t>
      </w:r>
      <w:proofErr w:type="spellStart"/>
      <w:r>
        <w:rPr>
          <w:rFonts w:eastAsiaTheme="minorEastAsia"/>
          <w:b/>
          <w:bCs/>
          <w:i/>
          <w:iCs/>
          <w:szCs w:val="16"/>
          <w:lang w:eastAsia="zh-TW"/>
        </w:rPr>
        <w:t>maxrank</w:t>
      </w:r>
      <w:proofErr w:type="spellEnd"/>
      <w:r>
        <w:rPr>
          <w:rFonts w:eastAsiaTheme="minorEastAsia"/>
          <w:b/>
          <w:bCs/>
          <w:szCs w:val="16"/>
          <w:lang w:eastAsia="zh-TW"/>
        </w:rPr>
        <w:t xml:space="preserve">), one for DG-PUSCH and one for CG-PUSCH, which is an undefined UE </w:t>
      </w:r>
      <w:proofErr w:type="spellStart"/>
      <w:r>
        <w:rPr>
          <w:rFonts w:eastAsiaTheme="minorEastAsia"/>
          <w:b/>
          <w:bCs/>
          <w:szCs w:val="16"/>
          <w:lang w:eastAsia="zh-TW"/>
        </w:rPr>
        <w:t>behavior</w:t>
      </w:r>
      <w:proofErr w:type="spellEnd"/>
      <w:r>
        <w:rPr>
          <w:rFonts w:eastAsiaTheme="minorEastAsia"/>
          <w:b/>
          <w:bCs/>
          <w:szCs w:val="16"/>
          <w:lang w:eastAsia="zh-TW"/>
        </w:rPr>
        <w:t xml:space="preserve"> in current spec.</w:t>
      </w:r>
    </w:p>
    <w:p w14:paraId="6441D4C3" w14:textId="77777777" w:rsidR="00BF3916" w:rsidRDefault="00BF3916" w:rsidP="00BF3916">
      <w:pPr>
        <w:overflowPunct w:val="0"/>
        <w:autoSpaceDE w:val="0"/>
        <w:autoSpaceDN w:val="0"/>
        <w:snapToGrid w:val="0"/>
        <w:spacing w:line="256" w:lineRule="auto"/>
        <w:jc w:val="both"/>
        <w:rPr>
          <w:rFonts w:eastAsiaTheme="minorEastAsia"/>
          <w:szCs w:val="16"/>
          <w:lang w:eastAsia="zh-TW"/>
        </w:rPr>
      </w:pPr>
    </w:p>
    <w:p w14:paraId="4C8C34BA" w14:textId="77777777" w:rsidR="00BF3916" w:rsidRDefault="00BF3916" w:rsidP="00BF3916">
      <w:pPr>
        <w:overflowPunct w:val="0"/>
        <w:autoSpaceDE w:val="0"/>
        <w:autoSpaceDN w:val="0"/>
        <w:snapToGrid w:val="0"/>
        <w:spacing w:line="256" w:lineRule="auto"/>
        <w:jc w:val="both"/>
        <w:rPr>
          <w:rFonts w:eastAsiaTheme="minorEastAsia"/>
          <w:szCs w:val="16"/>
          <w:lang w:eastAsia="zh-TW"/>
        </w:rPr>
      </w:pPr>
      <w:r>
        <w:rPr>
          <w:rFonts w:eastAsiaTheme="minorEastAsia"/>
          <w:b/>
          <w:bCs/>
          <w:u w:val="single"/>
          <w:lang w:eastAsia="zh-TW"/>
        </w:rPr>
        <w:t>Observation 5</w:t>
      </w:r>
      <w:r>
        <w:rPr>
          <w:rFonts w:eastAsiaTheme="minorEastAsia"/>
          <w:b/>
          <w:bCs/>
          <w:lang w:eastAsia="zh-TW"/>
        </w:rPr>
        <w:t>: During RAN1 #115, the following way forward is drawn:</w:t>
      </w:r>
    </w:p>
    <w:p w14:paraId="39CF8F06" w14:textId="77777777" w:rsidR="00BF3916" w:rsidRDefault="00BF3916" w:rsidP="00BF3916">
      <w:pPr>
        <w:ind w:leftChars="100" w:left="200"/>
        <w:rPr>
          <w:rFonts w:ascii="Times New Roman" w:hAnsi="Times New Roman"/>
          <w:b/>
          <w:lang w:eastAsia="x-none"/>
        </w:rPr>
      </w:pPr>
      <w:r>
        <w:rPr>
          <w:rFonts w:ascii="Times New Roman" w:hAnsi="Times New Roman"/>
          <w:b/>
          <w:lang w:eastAsia="x-none"/>
        </w:rPr>
        <w:t>For RAN1#116:</w:t>
      </w:r>
    </w:p>
    <w:p w14:paraId="6AAEAFA5" w14:textId="77777777" w:rsidR="00BF3916" w:rsidRDefault="00BF3916" w:rsidP="00BF3916">
      <w:pPr>
        <w:ind w:leftChars="100" w:left="200"/>
        <w:rPr>
          <w:rFonts w:ascii="Times New Roman" w:hAnsi="Times New Roman"/>
          <w:b/>
          <w:bCs/>
        </w:rPr>
      </w:pPr>
      <w:r>
        <w:rPr>
          <w:rFonts w:ascii="Times New Roman" w:hAnsi="Times New Roman"/>
          <w:b/>
          <w:bCs/>
        </w:rPr>
        <w:t>Check at least the RRC IEs listed below and identify the RRC parameters inside those RRC IEs that UE does not expect NW to reconfigure during an ongoing Type 2 CG-PUSCH transmission.</w:t>
      </w:r>
    </w:p>
    <w:p w14:paraId="4A953E4F" w14:textId="77777777" w:rsidR="00BF3916" w:rsidRDefault="00BF3916" w:rsidP="00BF3916">
      <w:pPr>
        <w:numPr>
          <w:ilvl w:val="0"/>
          <w:numId w:val="43"/>
        </w:numPr>
        <w:spacing w:line="280" w:lineRule="atLeast"/>
        <w:ind w:leftChars="280" w:left="920"/>
        <w:rPr>
          <w:rFonts w:ascii="Times New Roman" w:hAnsi="Times New Roman"/>
          <w:b/>
          <w:bCs/>
          <w:i/>
          <w:iCs/>
          <w:szCs w:val="20"/>
          <w:lang w:eastAsia="x-none"/>
        </w:rPr>
      </w:pPr>
      <w:proofErr w:type="spellStart"/>
      <w:r>
        <w:rPr>
          <w:rFonts w:ascii="Times New Roman" w:hAnsi="Times New Roman"/>
          <w:b/>
          <w:bCs/>
          <w:i/>
          <w:iCs/>
          <w:szCs w:val="20"/>
          <w:lang w:eastAsia="x-none"/>
        </w:rPr>
        <w:t>pusch</w:t>
      </w:r>
      <w:proofErr w:type="spellEnd"/>
      <w:r>
        <w:rPr>
          <w:rFonts w:ascii="Times New Roman" w:hAnsi="Times New Roman"/>
          <w:b/>
          <w:bCs/>
          <w:i/>
          <w:iCs/>
          <w:szCs w:val="20"/>
          <w:lang w:eastAsia="x-none"/>
        </w:rPr>
        <w:t>-Config</w:t>
      </w:r>
    </w:p>
    <w:p w14:paraId="5A842FB8" w14:textId="77777777" w:rsidR="00BF3916" w:rsidRDefault="00BF3916" w:rsidP="00BF3916">
      <w:pPr>
        <w:numPr>
          <w:ilvl w:val="0"/>
          <w:numId w:val="43"/>
        </w:numPr>
        <w:spacing w:line="280" w:lineRule="atLeast"/>
        <w:ind w:leftChars="280" w:left="920"/>
        <w:rPr>
          <w:rFonts w:ascii="Times New Roman" w:hAnsi="Times New Roman"/>
          <w:b/>
          <w:bCs/>
          <w:i/>
          <w:iCs/>
          <w:szCs w:val="20"/>
          <w:lang w:eastAsia="x-none"/>
        </w:rPr>
      </w:pPr>
      <w:proofErr w:type="spellStart"/>
      <w:r>
        <w:rPr>
          <w:rFonts w:ascii="Times New Roman" w:hAnsi="Times New Roman"/>
          <w:b/>
          <w:bCs/>
          <w:i/>
          <w:iCs/>
          <w:szCs w:val="20"/>
          <w:lang w:eastAsia="x-none"/>
        </w:rPr>
        <w:t>configuredGrantConfig</w:t>
      </w:r>
      <w:proofErr w:type="spellEnd"/>
    </w:p>
    <w:p w14:paraId="1C278993"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proofErr w:type="spellStart"/>
      <w:r>
        <w:rPr>
          <w:rFonts w:ascii="Times New Roman" w:hAnsi="Times New Roman"/>
          <w:b/>
          <w:bCs/>
          <w:i/>
          <w:iCs/>
          <w:szCs w:val="20"/>
          <w:lang w:eastAsia="x-none"/>
        </w:rPr>
        <w:t>srs</w:t>
      </w:r>
      <w:proofErr w:type="spellEnd"/>
      <w:r>
        <w:rPr>
          <w:rFonts w:ascii="Times New Roman" w:hAnsi="Times New Roman"/>
          <w:b/>
          <w:bCs/>
          <w:i/>
          <w:iCs/>
          <w:szCs w:val="20"/>
          <w:lang w:eastAsia="x-none"/>
        </w:rPr>
        <w:t>-Config</w:t>
      </w:r>
    </w:p>
    <w:p w14:paraId="33D59D2D"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useInterlacePUCCH-PUSCH-r16</w:t>
      </w:r>
    </w:p>
    <w:p w14:paraId="24FB99D8"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configuredGrantConfigToAddModList-r16</w:t>
      </w:r>
    </w:p>
    <w:p w14:paraId="6349CCC8"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configuredGrantConfigToReleaseList-r16</w:t>
      </w:r>
    </w:p>
    <w:p w14:paraId="21420247"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configuredGrantConfigType2DeactivationStateList-r16</w:t>
      </w:r>
    </w:p>
    <w:p w14:paraId="7C5E2DAA"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ul-TCI-StateList-r17</w:t>
      </w:r>
    </w:p>
    <w:p w14:paraId="440AC4B9"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ul-powerControl-r17</w:t>
      </w:r>
    </w:p>
    <w:p w14:paraId="6C29D1AF"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pathlossReferenceRSToAddModList-r17</w:t>
      </w:r>
    </w:p>
    <w:p w14:paraId="1B5E16AB" w14:textId="77777777" w:rsidR="00BF3916" w:rsidRDefault="00BF3916" w:rsidP="00BF3916">
      <w:pPr>
        <w:numPr>
          <w:ilvl w:val="0"/>
          <w:numId w:val="43"/>
        </w:numPr>
        <w:spacing w:line="280" w:lineRule="atLeast"/>
        <w:ind w:leftChars="280" w:left="920"/>
        <w:jc w:val="both"/>
        <w:rPr>
          <w:rFonts w:ascii="Times New Roman" w:hAnsi="Times New Roman"/>
          <w:b/>
          <w:bCs/>
          <w:i/>
          <w:iCs/>
          <w:szCs w:val="20"/>
          <w:lang w:eastAsia="x-none"/>
        </w:rPr>
      </w:pPr>
      <w:r>
        <w:rPr>
          <w:rFonts w:ascii="Times New Roman" w:hAnsi="Times New Roman"/>
          <w:b/>
          <w:bCs/>
          <w:i/>
          <w:iCs/>
          <w:szCs w:val="20"/>
          <w:lang w:eastAsia="x-none"/>
        </w:rPr>
        <w:t>pathlossReferenceRSToReleaseList-r17</w:t>
      </w:r>
    </w:p>
    <w:p w14:paraId="03986DC6" w14:textId="77777777" w:rsidR="00BF3916" w:rsidRDefault="00BF3916" w:rsidP="00BF3916">
      <w:pPr>
        <w:ind w:leftChars="100" w:left="200"/>
        <w:rPr>
          <w:rFonts w:ascii="Times New Roman" w:hAnsi="Times New Roman"/>
          <w:b/>
          <w:bCs/>
          <w:lang w:eastAsia="zh-CN"/>
        </w:rPr>
      </w:pPr>
      <w:r>
        <w:rPr>
          <w:rFonts w:ascii="Times New Roman" w:hAnsi="Times New Roman"/>
          <w:b/>
          <w:bCs/>
          <w:lang w:eastAsia="zh-CN"/>
        </w:rPr>
        <w:t xml:space="preserve">Note1: other RRC IEs are not excluded. </w:t>
      </w:r>
    </w:p>
    <w:p w14:paraId="09B7FBA2" w14:textId="77777777" w:rsidR="00BF3916" w:rsidRDefault="00BF3916" w:rsidP="00BF3916">
      <w:pPr>
        <w:ind w:leftChars="100" w:left="200"/>
        <w:rPr>
          <w:rFonts w:ascii="Times New Roman" w:hAnsi="Times New Roman"/>
          <w:b/>
          <w:bCs/>
          <w:lang w:eastAsia="x-none"/>
        </w:rPr>
      </w:pPr>
      <w:r>
        <w:rPr>
          <w:rFonts w:ascii="Times New Roman" w:hAnsi="Times New Roman"/>
          <w:b/>
          <w:bCs/>
          <w:lang w:eastAsia="x-none"/>
        </w:rPr>
        <w:t xml:space="preserve">Note2: </w:t>
      </w:r>
      <w:proofErr w:type="spellStart"/>
      <w:r>
        <w:rPr>
          <w:rFonts w:ascii="Times New Roman" w:hAnsi="Times New Roman"/>
          <w:b/>
          <w:bCs/>
          <w:i/>
          <w:iCs/>
          <w:lang w:eastAsia="x-none"/>
        </w:rPr>
        <w:t>ConfiguredGrantConfig</w:t>
      </w:r>
      <w:proofErr w:type="spellEnd"/>
      <w:r>
        <w:rPr>
          <w:rFonts w:ascii="Times New Roman" w:hAnsi="Times New Roman"/>
          <w:b/>
          <w:bCs/>
          <w:lang w:eastAsia="x-none"/>
        </w:rPr>
        <w:t xml:space="preserve"> is not reconfigured for an ongoing Type 2 CG-PUSCH per RAN2 specification.</w:t>
      </w:r>
    </w:p>
    <w:p w14:paraId="6C5FCE59" w14:textId="77777777" w:rsidR="00BF3916" w:rsidRDefault="00BF3916" w:rsidP="00BF3916">
      <w:pPr>
        <w:overflowPunct w:val="0"/>
        <w:autoSpaceDE w:val="0"/>
        <w:autoSpaceDN w:val="0"/>
        <w:snapToGrid w:val="0"/>
        <w:spacing w:line="256" w:lineRule="auto"/>
        <w:jc w:val="both"/>
        <w:rPr>
          <w:rFonts w:eastAsiaTheme="minorEastAsia"/>
          <w:b/>
          <w:bCs/>
          <w:szCs w:val="16"/>
          <w:lang w:eastAsia="zh-TW"/>
        </w:rPr>
      </w:pPr>
    </w:p>
    <w:p w14:paraId="327C2079" w14:textId="77777777" w:rsidR="00BF3916" w:rsidRDefault="00BF3916" w:rsidP="00BF3916">
      <w:pPr>
        <w:overflowPunct w:val="0"/>
        <w:autoSpaceDE w:val="0"/>
        <w:autoSpaceDN w:val="0"/>
        <w:snapToGrid w:val="0"/>
        <w:spacing w:line="256" w:lineRule="auto"/>
        <w:jc w:val="both"/>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w:t>
      </w:r>
      <w:r>
        <w:rPr>
          <w:rFonts w:eastAsiaTheme="minorEastAsia"/>
          <w:b/>
          <w:bCs/>
          <w:szCs w:val="16"/>
          <w:lang w:eastAsia="zh-TW"/>
        </w:rPr>
        <w:t xml:space="preserve"> RAN1 to endorse the following as RAN1 conclusion:</w:t>
      </w:r>
    </w:p>
    <w:p w14:paraId="5EF68A69" w14:textId="77777777" w:rsidR="00BF3916" w:rsidRDefault="00BF3916" w:rsidP="00BF3916">
      <w:pPr>
        <w:pStyle w:val="a8"/>
        <w:numPr>
          <w:ilvl w:val="0"/>
          <w:numId w:val="46"/>
        </w:numPr>
        <w:overflowPunct w:val="0"/>
        <w:autoSpaceDE w:val="0"/>
        <w:autoSpaceDN w:val="0"/>
        <w:snapToGrid w:val="0"/>
        <w:spacing w:line="256" w:lineRule="auto"/>
        <w:ind w:leftChars="0"/>
        <w:jc w:val="both"/>
        <w:rPr>
          <w:rFonts w:eastAsiaTheme="minorEastAsia"/>
          <w:b/>
          <w:bCs/>
          <w:szCs w:val="16"/>
          <w:lang w:eastAsia="zh-TW"/>
        </w:rPr>
      </w:pPr>
      <w:r>
        <w:rPr>
          <w:rFonts w:ascii="Times New Roman" w:hAnsi="Times New Roman"/>
          <w:b/>
          <w:bCs/>
        </w:rPr>
        <w:t>UE does not expect NW to reconfigure the following IEs during an ongoing Type 2 CG-PUSCH transmission, including at least</w:t>
      </w:r>
    </w:p>
    <w:p w14:paraId="4721BBE6" w14:textId="315591AD" w:rsidR="005D67F7" w:rsidRPr="00BF3916" w:rsidRDefault="00BF3916" w:rsidP="00BF3916">
      <w:pPr>
        <w:pStyle w:val="a8"/>
        <w:numPr>
          <w:ilvl w:val="1"/>
          <w:numId w:val="46"/>
        </w:numPr>
        <w:overflowPunct w:val="0"/>
        <w:autoSpaceDE w:val="0"/>
        <w:autoSpaceDN w:val="0"/>
        <w:snapToGrid w:val="0"/>
        <w:spacing w:line="256" w:lineRule="auto"/>
        <w:ind w:leftChars="0"/>
        <w:jc w:val="both"/>
        <w:rPr>
          <w:rFonts w:eastAsiaTheme="minorEastAsia"/>
          <w:b/>
          <w:bCs/>
          <w:szCs w:val="16"/>
          <w:lang w:eastAsia="zh-TW"/>
        </w:rPr>
      </w:pPr>
      <w:proofErr w:type="spellStart"/>
      <w:r>
        <w:rPr>
          <w:rFonts w:eastAsiaTheme="minorEastAsia"/>
          <w:b/>
          <w:bCs/>
          <w:i/>
          <w:iCs/>
          <w:color w:val="000000"/>
          <w:lang w:eastAsia="zh-TW"/>
        </w:rPr>
        <w:t>maxRank</w:t>
      </w:r>
      <w:proofErr w:type="spellEnd"/>
      <w:r>
        <w:rPr>
          <w:rFonts w:eastAsiaTheme="minorEastAsia"/>
          <w:b/>
          <w:bCs/>
          <w:color w:val="000000"/>
          <w:lang w:eastAsia="zh-TW"/>
        </w:rPr>
        <w:t xml:space="preserve"> under </w:t>
      </w:r>
      <w:r>
        <w:rPr>
          <w:rFonts w:eastAsiaTheme="minorEastAsia"/>
          <w:b/>
          <w:bCs/>
          <w:i/>
          <w:iCs/>
          <w:color w:val="000000"/>
          <w:lang w:eastAsia="zh-TW"/>
        </w:rPr>
        <w:t>PUSCH-Config</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6" w:name="OLE_LINK205"/>
      <w:r w:rsidRPr="005A2660">
        <w:rPr>
          <w:rFonts w:ascii="Arial" w:hAnsi="Arial" w:cs="Arial"/>
          <w:color w:val="000000"/>
          <w:sz w:val="36"/>
          <w:szCs w:val="36"/>
          <w:lang w:eastAsia="zh-TW"/>
        </w:rPr>
        <w:t>Reference</w:t>
      </w:r>
    </w:p>
    <w:bookmarkEnd w:id="6"/>
    <w:p w14:paraId="2C170317" w14:textId="3CF79F14" w:rsidR="0012656A" w:rsidRDefault="00BB311F" w:rsidP="008B3AB1">
      <w:pPr>
        <w:pStyle w:val="References"/>
        <w:rPr>
          <w:rFonts w:eastAsiaTheme="minorEastAsia"/>
          <w:lang w:eastAsia="zh-TW"/>
        </w:rPr>
      </w:pPr>
      <w:r w:rsidRPr="00BB311F">
        <w:rPr>
          <w:rFonts w:eastAsiaTheme="minorEastAsia"/>
          <w:lang w:eastAsia="zh-TW"/>
        </w:rPr>
        <w:t>R1-231</w:t>
      </w:r>
      <w:r w:rsidR="00456F0F">
        <w:rPr>
          <w:rFonts w:eastAsiaTheme="minorEastAsia"/>
          <w:lang w:eastAsia="zh-TW"/>
        </w:rPr>
        <w:t>2341,</w:t>
      </w:r>
      <w:r w:rsidR="00AA3AD8">
        <w:rPr>
          <w:rFonts w:eastAsiaTheme="minorEastAsia"/>
          <w:lang w:eastAsia="zh-TW"/>
        </w:rPr>
        <w:t xml:space="preserve"> “</w:t>
      </w:r>
      <w:r w:rsidR="00F67450" w:rsidRPr="00F67450">
        <w:rPr>
          <w:rFonts w:eastAsiaTheme="minorEastAsia"/>
          <w:lang w:eastAsia="zh-TW"/>
        </w:rPr>
        <w:t>Moderator summary #1 of clarifying several ambiguities with type 2 CG-PUSCH</w:t>
      </w:r>
      <w:r w:rsidR="00AA3AD8">
        <w:rPr>
          <w:rFonts w:eastAsiaTheme="minorEastAsia"/>
          <w:lang w:eastAsia="zh-TW"/>
        </w:rPr>
        <w:t xml:space="preserve">”, </w:t>
      </w:r>
      <w:r w:rsidR="00C34685" w:rsidRPr="00C34685">
        <w:rPr>
          <w:rFonts w:eastAsiaTheme="minorEastAsia"/>
          <w:lang w:eastAsia="zh-TW"/>
        </w:rPr>
        <w:t>Moderator (Qualcomm)</w:t>
      </w:r>
      <w:r w:rsidR="00AA3AD8">
        <w:rPr>
          <w:rFonts w:eastAsiaTheme="minorEastAsia"/>
          <w:lang w:eastAsia="zh-TW"/>
        </w:rPr>
        <w:t xml:space="preserve">, </w:t>
      </w:r>
      <w:r w:rsidR="00AA3AD8" w:rsidRPr="002A4869">
        <w:rPr>
          <w:rFonts w:eastAsiaTheme="minorEastAsia"/>
          <w:lang w:eastAsia="zh-TW"/>
        </w:rPr>
        <w:t>RAN1 #1</w:t>
      </w:r>
      <w:r w:rsidR="00AA3AD8">
        <w:rPr>
          <w:rFonts w:eastAsiaTheme="minorEastAsia"/>
          <w:lang w:eastAsia="zh-TW"/>
        </w:rPr>
        <w:t>1</w:t>
      </w:r>
      <w:r w:rsidR="00F67450">
        <w:rPr>
          <w:rFonts w:eastAsiaTheme="minorEastAsia" w:hint="eastAsia"/>
          <w:lang w:eastAsia="zh-TW"/>
        </w:rPr>
        <w:t>5</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E54A" w14:textId="77777777" w:rsidR="00597772" w:rsidRDefault="00597772" w:rsidP="00B90C62">
      <w:r>
        <w:separator/>
      </w:r>
    </w:p>
  </w:endnote>
  <w:endnote w:type="continuationSeparator" w:id="0">
    <w:p w14:paraId="4CE2D4BE" w14:textId="77777777" w:rsidR="00597772" w:rsidRDefault="0059777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2DD8A" w14:textId="77777777" w:rsidR="00597772" w:rsidRDefault="00597772" w:rsidP="00B90C62">
      <w:r>
        <w:separator/>
      </w:r>
    </w:p>
  </w:footnote>
  <w:footnote w:type="continuationSeparator" w:id="0">
    <w:p w14:paraId="0CE1FB97" w14:textId="77777777" w:rsidR="00597772" w:rsidRDefault="0059777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09E78BE"/>
    <w:multiLevelType w:val="hybridMultilevel"/>
    <w:tmpl w:val="8E0015F6"/>
    <w:lvl w:ilvl="0" w:tplc="FFFFFFF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D9A1DE6"/>
    <w:multiLevelType w:val="hybridMultilevel"/>
    <w:tmpl w:val="8E0015F6"/>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17A352C"/>
    <w:multiLevelType w:val="hybridMultilevel"/>
    <w:tmpl w:val="166A2F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3CE7DCD"/>
    <w:multiLevelType w:val="hybridMultilevel"/>
    <w:tmpl w:val="796CCA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5"/>
  </w:num>
  <w:num w:numId="3" w16cid:durableId="1791975114">
    <w:abstractNumId w:val="27"/>
  </w:num>
  <w:num w:numId="4" w16cid:durableId="153379546">
    <w:abstractNumId w:val="18"/>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3"/>
  </w:num>
  <w:num w:numId="10" w16cid:durableId="1280181829">
    <w:abstractNumId w:val="17"/>
  </w:num>
  <w:num w:numId="11" w16cid:durableId="899443269">
    <w:abstractNumId w:val="10"/>
  </w:num>
  <w:num w:numId="12" w16cid:durableId="2086565712">
    <w:abstractNumId w:val="22"/>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4"/>
  </w:num>
  <w:num w:numId="16" w16cid:durableId="78528435">
    <w:abstractNumId w:val="5"/>
  </w:num>
  <w:num w:numId="17" w16cid:durableId="1368332035">
    <w:abstractNumId w:val="7"/>
  </w:num>
  <w:num w:numId="18" w16cid:durableId="1761482719">
    <w:abstractNumId w:val="17"/>
  </w:num>
  <w:num w:numId="19" w16cid:durableId="645360417">
    <w:abstractNumId w:val="27"/>
  </w:num>
  <w:num w:numId="20" w16cid:durableId="561523022">
    <w:abstractNumId w:val="5"/>
  </w:num>
  <w:num w:numId="21" w16cid:durableId="1072628533">
    <w:abstractNumId w:val="14"/>
  </w:num>
  <w:num w:numId="22" w16cid:durableId="1240822897">
    <w:abstractNumId w:val="19"/>
  </w:num>
  <w:num w:numId="23" w16cid:durableId="554008328">
    <w:abstractNumId w:val="5"/>
  </w:num>
  <w:num w:numId="24" w16cid:durableId="95028919">
    <w:abstractNumId w:val="13"/>
  </w:num>
  <w:num w:numId="25" w16cid:durableId="286281311">
    <w:abstractNumId w:val="14"/>
  </w:num>
  <w:num w:numId="26" w16cid:durableId="172576864">
    <w:abstractNumId w:val="13"/>
  </w:num>
  <w:num w:numId="27" w16cid:durableId="699861101">
    <w:abstractNumId w:val="7"/>
  </w:num>
  <w:num w:numId="28" w16cid:durableId="1180655858">
    <w:abstractNumId w:val="17"/>
  </w:num>
  <w:num w:numId="29" w16cid:durableId="1685132261">
    <w:abstractNumId w:val="19"/>
  </w:num>
  <w:num w:numId="30" w16cid:durableId="612320356">
    <w:abstractNumId w:val="11"/>
  </w:num>
  <w:num w:numId="31" w16cid:durableId="1898784651">
    <w:abstractNumId w:val="28"/>
  </w:num>
  <w:num w:numId="32" w16cid:durableId="686102322">
    <w:abstractNumId w:val="21"/>
  </w:num>
  <w:num w:numId="33" w16cid:durableId="1880580425">
    <w:abstractNumId w:val="1"/>
  </w:num>
  <w:num w:numId="34" w16cid:durableId="1988706502">
    <w:abstractNumId w:val="2"/>
  </w:num>
  <w:num w:numId="35" w16cid:durableId="935820548">
    <w:abstractNumId w:val="9"/>
  </w:num>
  <w:num w:numId="36" w16cid:durableId="475412092">
    <w:abstractNumId w:val="25"/>
  </w:num>
  <w:num w:numId="37" w16cid:durableId="160895125">
    <w:abstractNumId w:val="0"/>
  </w:num>
  <w:num w:numId="38" w16cid:durableId="168376372">
    <w:abstractNumId w:val="24"/>
  </w:num>
  <w:num w:numId="39" w16cid:durableId="1864635880">
    <w:abstractNumId w:val="16"/>
  </w:num>
  <w:num w:numId="40" w16cid:durableId="1902911279">
    <w:abstractNumId w:val="29"/>
  </w:num>
  <w:num w:numId="41" w16cid:durableId="647823821">
    <w:abstractNumId w:val="12"/>
  </w:num>
  <w:num w:numId="42" w16cid:durableId="1738475305">
    <w:abstractNumId w:val="8"/>
  </w:num>
  <w:num w:numId="43" w16cid:durableId="1911499634">
    <w:abstractNumId w:val="20"/>
  </w:num>
  <w:num w:numId="44" w16cid:durableId="2002584304">
    <w:abstractNumId w:val="26"/>
  </w:num>
  <w:num w:numId="45" w16cid:durableId="389503255">
    <w:abstractNumId w:val="29"/>
  </w:num>
  <w:num w:numId="46" w16cid:durableId="194499522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604"/>
    <w:rsid w:val="00022A7B"/>
    <w:rsid w:val="0002556E"/>
    <w:rsid w:val="000260CF"/>
    <w:rsid w:val="000273D6"/>
    <w:rsid w:val="000275D3"/>
    <w:rsid w:val="00031F79"/>
    <w:rsid w:val="00032AFF"/>
    <w:rsid w:val="00035BA4"/>
    <w:rsid w:val="00040B8C"/>
    <w:rsid w:val="000412FB"/>
    <w:rsid w:val="00041849"/>
    <w:rsid w:val="000435A8"/>
    <w:rsid w:val="000465DD"/>
    <w:rsid w:val="00046CC1"/>
    <w:rsid w:val="00051149"/>
    <w:rsid w:val="000512DA"/>
    <w:rsid w:val="00051A98"/>
    <w:rsid w:val="0005254E"/>
    <w:rsid w:val="00054151"/>
    <w:rsid w:val="00055529"/>
    <w:rsid w:val="000565BE"/>
    <w:rsid w:val="000573EB"/>
    <w:rsid w:val="000620FA"/>
    <w:rsid w:val="00070E24"/>
    <w:rsid w:val="00071A85"/>
    <w:rsid w:val="00074841"/>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1273"/>
    <w:rsid w:val="0018370D"/>
    <w:rsid w:val="00184259"/>
    <w:rsid w:val="00186632"/>
    <w:rsid w:val="0018733D"/>
    <w:rsid w:val="001918EA"/>
    <w:rsid w:val="00191929"/>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20884"/>
    <w:rsid w:val="002215C4"/>
    <w:rsid w:val="0022248D"/>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908C8"/>
    <w:rsid w:val="00390A93"/>
    <w:rsid w:val="0039556F"/>
    <w:rsid w:val="003A5F98"/>
    <w:rsid w:val="003A659B"/>
    <w:rsid w:val="003B2306"/>
    <w:rsid w:val="003B30F4"/>
    <w:rsid w:val="003B615F"/>
    <w:rsid w:val="003C0BCC"/>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6FA0"/>
    <w:rsid w:val="00427CEC"/>
    <w:rsid w:val="00430B3E"/>
    <w:rsid w:val="00430ED8"/>
    <w:rsid w:val="00437412"/>
    <w:rsid w:val="00437F4E"/>
    <w:rsid w:val="0044180B"/>
    <w:rsid w:val="004457F5"/>
    <w:rsid w:val="00446D4B"/>
    <w:rsid w:val="00453628"/>
    <w:rsid w:val="00455E3C"/>
    <w:rsid w:val="00456F0F"/>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D16BF"/>
    <w:rsid w:val="004D7F68"/>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26C7D"/>
    <w:rsid w:val="005317D6"/>
    <w:rsid w:val="0053509D"/>
    <w:rsid w:val="005358B6"/>
    <w:rsid w:val="0053759B"/>
    <w:rsid w:val="00543A97"/>
    <w:rsid w:val="0054416D"/>
    <w:rsid w:val="00551DF9"/>
    <w:rsid w:val="0055371B"/>
    <w:rsid w:val="00553D1F"/>
    <w:rsid w:val="0055537C"/>
    <w:rsid w:val="00555641"/>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97772"/>
    <w:rsid w:val="005A170C"/>
    <w:rsid w:val="005A2660"/>
    <w:rsid w:val="005A296E"/>
    <w:rsid w:val="005A75D3"/>
    <w:rsid w:val="005B654C"/>
    <w:rsid w:val="005B7E8C"/>
    <w:rsid w:val="005C1938"/>
    <w:rsid w:val="005C2EBD"/>
    <w:rsid w:val="005C46C5"/>
    <w:rsid w:val="005C4708"/>
    <w:rsid w:val="005C4AC9"/>
    <w:rsid w:val="005C5001"/>
    <w:rsid w:val="005D368A"/>
    <w:rsid w:val="005D3DE2"/>
    <w:rsid w:val="005D452C"/>
    <w:rsid w:val="005D5206"/>
    <w:rsid w:val="005D67F7"/>
    <w:rsid w:val="005D7D22"/>
    <w:rsid w:val="005E09E1"/>
    <w:rsid w:val="005E0F03"/>
    <w:rsid w:val="005E455B"/>
    <w:rsid w:val="005E5CA4"/>
    <w:rsid w:val="005F33FC"/>
    <w:rsid w:val="005F45F7"/>
    <w:rsid w:val="005F4771"/>
    <w:rsid w:val="005F5541"/>
    <w:rsid w:val="005F7FBB"/>
    <w:rsid w:val="006008C2"/>
    <w:rsid w:val="006039F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525"/>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48E5"/>
    <w:rsid w:val="006D27AD"/>
    <w:rsid w:val="006D40C6"/>
    <w:rsid w:val="006D54C7"/>
    <w:rsid w:val="006D5BF7"/>
    <w:rsid w:val="006E4E75"/>
    <w:rsid w:val="006E6A45"/>
    <w:rsid w:val="006F35A2"/>
    <w:rsid w:val="006F563B"/>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6004"/>
    <w:rsid w:val="007578BD"/>
    <w:rsid w:val="007604E8"/>
    <w:rsid w:val="00764D78"/>
    <w:rsid w:val="00764E35"/>
    <w:rsid w:val="00767763"/>
    <w:rsid w:val="00767D40"/>
    <w:rsid w:val="00771372"/>
    <w:rsid w:val="00771451"/>
    <w:rsid w:val="00774E90"/>
    <w:rsid w:val="007754DB"/>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B7884"/>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5B92"/>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0918"/>
    <w:rsid w:val="00912476"/>
    <w:rsid w:val="00912979"/>
    <w:rsid w:val="009132D1"/>
    <w:rsid w:val="00921CA8"/>
    <w:rsid w:val="00924022"/>
    <w:rsid w:val="00924848"/>
    <w:rsid w:val="00930285"/>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3A83"/>
    <w:rsid w:val="00994235"/>
    <w:rsid w:val="00994417"/>
    <w:rsid w:val="009951A4"/>
    <w:rsid w:val="00996ADD"/>
    <w:rsid w:val="009A046A"/>
    <w:rsid w:val="009A3817"/>
    <w:rsid w:val="009B140B"/>
    <w:rsid w:val="009B1490"/>
    <w:rsid w:val="009B2A08"/>
    <w:rsid w:val="009B397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89B"/>
    <w:rsid w:val="00A97C19"/>
    <w:rsid w:val="00AA3AD8"/>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11F"/>
    <w:rsid w:val="00BB3BF0"/>
    <w:rsid w:val="00BB43DE"/>
    <w:rsid w:val="00BB7AD7"/>
    <w:rsid w:val="00BC05AD"/>
    <w:rsid w:val="00BC1955"/>
    <w:rsid w:val="00BC6523"/>
    <w:rsid w:val="00BC7063"/>
    <w:rsid w:val="00BD1022"/>
    <w:rsid w:val="00BD2BF2"/>
    <w:rsid w:val="00BD4F66"/>
    <w:rsid w:val="00BE013C"/>
    <w:rsid w:val="00BE2408"/>
    <w:rsid w:val="00BE27CE"/>
    <w:rsid w:val="00BE37CA"/>
    <w:rsid w:val="00BE4B22"/>
    <w:rsid w:val="00BE51D7"/>
    <w:rsid w:val="00BF30FF"/>
    <w:rsid w:val="00BF3916"/>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685"/>
    <w:rsid w:val="00C34A47"/>
    <w:rsid w:val="00C34E67"/>
    <w:rsid w:val="00C36F84"/>
    <w:rsid w:val="00C4047E"/>
    <w:rsid w:val="00C41CF4"/>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C2B11"/>
    <w:rsid w:val="00CC777E"/>
    <w:rsid w:val="00CD43C8"/>
    <w:rsid w:val="00CD62BE"/>
    <w:rsid w:val="00CD6F54"/>
    <w:rsid w:val="00CE0C2A"/>
    <w:rsid w:val="00CE1BDB"/>
    <w:rsid w:val="00CF0165"/>
    <w:rsid w:val="00CF0A25"/>
    <w:rsid w:val="00CF32DF"/>
    <w:rsid w:val="00CF41A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83A"/>
    <w:rsid w:val="00D92DE1"/>
    <w:rsid w:val="00D96231"/>
    <w:rsid w:val="00D967AE"/>
    <w:rsid w:val="00DA35F0"/>
    <w:rsid w:val="00DB332D"/>
    <w:rsid w:val="00DB585D"/>
    <w:rsid w:val="00DB75CC"/>
    <w:rsid w:val="00DC12DE"/>
    <w:rsid w:val="00DC1F5A"/>
    <w:rsid w:val="00DC26FB"/>
    <w:rsid w:val="00DC66E1"/>
    <w:rsid w:val="00DD09DE"/>
    <w:rsid w:val="00DD249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73E5"/>
    <w:rsid w:val="00EB0133"/>
    <w:rsid w:val="00EB0F1F"/>
    <w:rsid w:val="00EB3AF8"/>
    <w:rsid w:val="00EC1E5C"/>
    <w:rsid w:val="00EC1F67"/>
    <w:rsid w:val="00EC225B"/>
    <w:rsid w:val="00EC34F4"/>
    <w:rsid w:val="00EC3BCE"/>
    <w:rsid w:val="00EC63E4"/>
    <w:rsid w:val="00EC6C19"/>
    <w:rsid w:val="00EC6C4A"/>
    <w:rsid w:val="00ED5BED"/>
    <w:rsid w:val="00ED7793"/>
    <w:rsid w:val="00ED7E1B"/>
    <w:rsid w:val="00EE42DC"/>
    <w:rsid w:val="00EE6AE7"/>
    <w:rsid w:val="00EF0D2A"/>
    <w:rsid w:val="00EF0F09"/>
    <w:rsid w:val="00EF1255"/>
    <w:rsid w:val="00EF2B5A"/>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66403"/>
    <w:rsid w:val="00F67450"/>
    <w:rsid w:val="00F7328A"/>
    <w:rsid w:val="00F74E2F"/>
    <w:rsid w:val="00F7679D"/>
    <w:rsid w:val="00F8461C"/>
    <w:rsid w:val="00F85838"/>
    <w:rsid w:val="00F907EF"/>
    <w:rsid w:val="00F93911"/>
    <w:rsid w:val="00F95C76"/>
    <w:rsid w:val="00FA2728"/>
    <w:rsid w:val="00FA42BF"/>
    <w:rsid w:val="00FB2854"/>
    <w:rsid w:val="00FB55CA"/>
    <w:rsid w:val="00FC0BD8"/>
    <w:rsid w:val="00FC39DE"/>
    <w:rsid w:val="00FC41A1"/>
    <w:rsid w:val="00FC4B6B"/>
    <w:rsid w:val="00FC5D41"/>
    <w:rsid w:val="00FC665E"/>
    <w:rsid w:val="00FC6E01"/>
    <w:rsid w:val="00FD73E4"/>
    <w:rsid w:val="00FE3183"/>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67F7"/>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60022910">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96888494">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5870</Characters>
  <Application>Microsoft Office Word</Application>
  <DocSecurity>0</DocSecurity>
  <Lines>48</Lines>
  <Paragraphs>13</Paragraphs>
  <ScaleCrop>false</ScaleCrop>
  <Company>Mediatek</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2024-02-19T03:14:00Z</dcterms:created>
  <dcterms:modified xsi:type="dcterms:W3CDTF">2024-02-19T03:14:00Z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